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B6D2A" w:rsidRDefault="009C3AD5" w:rsidP="008D1D4E">
      <w:pPr>
        <w:spacing w:after="120" w:line="360" w:lineRule="auto"/>
        <w:ind w:left="567" w:right="1836"/>
        <w:rPr>
          <w:rFonts w:ascii="Arial" w:hAnsi="Arial" w:cs="Arial"/>
          <w:b/>
        </w:rPr>
      </w:pPr>
      <w:r>
        <w:rPr>
          <w:rFonts w:ascii="Arial" w:hAnsi="Arial"/>
          <w:b/>
          <w:sz w:val="28"/>
        </w:rPr>
        <w:t xml:space="preserve">Un maximum de rendement et de précision sur un essieu </w:t>
      </w:r>
      <w:r>
        <w:rPr>
          <w:rFonts w:ascii="Arial" w:hAnsi="Arial"/>
          <w:b/>
          <w:sz w:val="28"/>
        </w:rPr>
        <w:br/>
      </w:r>
      <w:r>
        <w:rPr>
          <w:rFonts w:ascii="Arial" w:hAnsi="Arial"/>
          <w:b/>
        </w:rPr>
        <w:t>La nouvelle dimension : Le pulvérisateur traîné UX Super Amazone offre jusqu’à 9 000 l de volume réel et une largeur de travail de 42 m</w:t>
      </w:r>
    </w:p>
    <w:p w:rsidR="00AB6D2A" w:rsidRDefault="00AB6D2A" w:rsidP="0016300F">
      <w:pPr>
        <w:spacing w:after="120" w:line="360" w:lineRule="auto"/>
        <w:ind w:left="567" w:right="2262"/>
        <w:rPr>
          <w:rFonts w:ascii="Arial" w:hAnsi="Arial" w:cs="Arial"/>
          <w:bCs/>
        </w:rPr>
      </w:pPr>
    </w:p>
    <w:p w:rsidR="007E1434" w:rsidRDefault="0016300F" w:rsidP="006A5827">
      <w:pPr>
        <w:spacing w:after="120" w:line="360" w:lineRule="auto"/>
        <w:ind w:left="567" w:right="2262"/>
        <w:rPr>
          <w:rFonts w:ascii="Arial" w:hAnsi="Arial" w:cs="Arial"/>
          <w:bCs/>
        </w:rPr>
      </w:pPr>
      <w:r>
        <w:rPr>
          <w:rFonts w:ascii="Arial" w:hAnsi="Arial"/>
        </w:rPr>
        <w:t>Amazone élargit la gamme des pulvérisateurs traînés UX avec ses modèles haut rendement UX 7601 Super (capacité réelle 8 000 l) et UX 8601 Super (capacité réelle 9 000 l). L’amélioration du design, particulièrement compact, permet aux nouveaux modèles de conserver une bonne maniabilité et une stabilité élevée d’un pulvérisateur simple essieu, malgré les importantes capacités et largeurs de travail. Le châssis est nouveau, s’intercalant dans la gamme entre celui des pulvérisateurs simple essieu jusqu’à 6 200 l et celui des pulvérisateurs essieu tandem 11 200 l. Équipés de toutes les technologies novatrices Amazone, destinées à une protection phytosanitaire à l'épreuve du temps, ils garantissent un maximum de précision, de rendement et de rentabilité.</w:t>
      </w:r>
    </w:p>
    <w:p w:rsidR="006A5827" w:rsidRDefault="006A5827" w:rsidP="006A5827">
      <w:pPr>
        <w:spacing w:after="120" w:line="360" w:lineRule="auto"/>
        <w:ind w:left="567" w:right="2262"/>
        <w:rPr>
          <w:rFonts w:ascii="Arial" w:hAnsi="Arial" w:cs="Arial"/>
          <w:bCs/>
        </w:rPr>
      </w:pPr>
    </w:p>
    <w:p w:rsidR="00CC3A86" w:rsidRDefault="00CC3A86" w:rsidP="00361C2C">
      <w:pPr>
        <w:spacing w:after="120" w:line="360" w:lineRule="auto"/>
        <w:ind w:left="567" w:right="2262"/>
        <w:rPr>
          <w:rFonts w:ascii="Arial" w:hAnsi="Arial" w:cs="Arial"/>
          <w:b/>
          <w:bCs/>
        </w:rPr>
      </w:pPr>
      <w:r>
        <w:rPr>
          <w:rFonts w:ascii="Arial" w:hAnsi="Arial"/>
          <w:b/>
        </w:rPr>
        <w:t>Un maximum de capacité dans un ensemble compact</w:t>
      </w:r>
    </w:p>
    <w:p w:rsidR="00D7562D" w:rsidRPr="00DD18C7" w:rsidRDefault="0042534A" w:rsidP="00D7562D">
      <w:pPr>
        <w:spacing w:after="120" w:line="360" w:lineRule="auto"/>
        <w:ind w:left="567" w:right="2262"/>
        <w:rPr>
          <w:rFonts w:ascii="Arial" w:hAnsi="Arial" w:cs="Arial"/>
          <w:bCs/>
          <w:color w:val="FF0000"/>
        </w:rPr>
      </w:pPr>
      <w:r>
        <w:rPr>
          <w:rFonts w:ascii="Arial" w:hAnsi="Arial"/>
        </w:rPr>
        <w:t xml:space="preserve">La nouvelle conception du châssis de l’UX 7601 Super et de l’UX 8601 Super, est de forme continue, de l'arrière du pulvérisateur à l'attelage inférieur standard. Son inclinaison vers l'avant permet une répartition idéale du poids du pulvérisateur. Les charges d’appui et les charges sur l’essieu autorisées sont ainsi mises à profit de façon optimale. Le centre de gravité est particulièrement bas. La stabilité est donc très élevée, même en pentes et dans les virages. Simultanément le châssis offre une garde au sol </w:t>
      </w:r>
      <w:proofErr w:type="gramStart"/>
      <w:r>
        <w:rPr>
          <w:rFonts w:ascii="Arial" w:hAnsi="Arial"/>
        </w:rPr>
        <w:t>importante</w:t>
      </w:r>
      <w:proofErr w:type="gramEnd"/>
      <w:r>
        <w:rPr>
          <w:rFonts w:ascii="Arial" w:hAnsi="Arial"/>
        </w:rPr>
        <w:t xml:space="preserve">. La protection sous châssis en option protège les cultures hautes et sensibles. Autre point positif : Grâce au châssis en un seul élément sans timon séparé, les nouveaux UX Super affichent un poids mort faible comparativement à la charge utile élevée. </w:t>
      </w:r>
    </w:p>
    <w:p w:rsidR="00903D86" w:rsidRDefault="00903D86" w:rsidP="00903D86">
      <w:pPr>
        <w:spacing w:after="120" w:line="360" w:lineRule="auto"/>
        <w:ind w:left="567" w:right="2262"/>
        <w:rPr>
          <w:rFonts w:ascii="Arial" w:hAnsi="Arial" w:cs="Arial"/>
          <w:bCs/>
        </w:rPr>
      </w:pPr>
    </w:p>
    <w:p w:rsidR="008836C7" w:rsidRDefault="008C271A" w:rsidP="008836C7">
      <w:pPr>
        <w:spacing w:after="120" w:line="360" w:lineRule="auto"/>
        <w:ind w:left="567" w:right="2262"/>
        <w:rPr>
          <w:rFonts w:ascii="Arial" w:hAnsi="Arial" w:cs="Arial"/>
          <w:bCs/>
        </w:rPr>
      </w:pPr>
      <w:r>
        <w:rPr>
          <w:rFonts w:ascii="Arial" w:hAnsi="Arial"/>
        </w:rPr>
        <w:lastRenderedPageBreak/>
        <w:t>La forme étroite de la cuve principale, avec la cuve d’eau claire positionnée à gauche et à droite du châssis, contribue à une bonne tenue de route, en particulier si la cuve est partiellement remplie.</w:t>
      </w:r>
      <w:r>
        <w:rPr>
          <w:rFonts w:ascii="Arial" w:hAnsi="Arial"/>
          <w:b/>
        </w:rPr>
        <w:t xml:space="preserve"> </w:t>
      </w:r>
      <w:r>
        <w:rPr>
          <w:rFonts w:ascii="Arial" w:hAnsi="Arial"/>
        </w:rPr>
        <w:t xml:space="preserve">La cuve en polyéthylène, de forme très arrondie et aux parois intérieures et extérieures particulièrement lisses, se nettoie facilement. La géométrie ingénieuse permet de se passer complètement des dispositifs </w:t>
      </w:r>
      <w:proofErr w:type="spellStart"/>
      <w:r>
        <w:rPr>
          <w:rFonts w:ascii="Arial" w:hAnsi="Arial"/>
        </w:rPr>
        <w:t>anti-roulis</w:t>
      </w:r>
      <w:proofErr w:type="spellEnd"/>
      <w:r>
        <w:rPr>
          <w:rFonts w:ascii="Arial" w:hAnsi="Arial"/>
        </w:rPr>
        <w:t xml:space="preserve"> gênants et difficiles à nettoyer. </w:t>
      </w:r>
    </w:p>
    <w:p w:rsidR="00987E11" w:rsidRDefault="00987E11" w:rsidP="00EA632B">
      <w:pPr>
        <w:spacing w:after="120" w:line="360" w:lineRule="auto"/>
        <w:ind w:left="567" w:right="2262"/>
        <w:rPr>
          <w:rFonts w:ascii="Arial" w:hAnsi="Arial" w:cs="Arial"/>
          <w:b/>
          <w:bCs/>
        </w:rPr>
      </w:pPr>
    </w:p>
    <w:p w:rsidR="00F40AA0" w:rsidRDefault="00FE47E0" w:rsidP="00F40AA0">
      <w:pPr>
        <w:spacing w:after="120" w:line="360" w:lineRule="auto"/>
        <w:ind w:left="567" w:right="2262"/>
        <w:rPr>
          <w:rFonts w:ascii="Arial" w:hAnsi="Arial" w:cs="Arial"/>
          <w:bCs/>
        </w:rPr>
      </w:pPr>
      <w:r>
        <w:rPr>
          <w:rFonts w:ascii="Arial" w:hAnsi="Arial"/>
          <w:b/>
        </w:rPr>
        <w:t>Rampe Super-L3 à quadruple suspension désormais en largeur de travail jusqu’à 42 m</w:t>
      </w:r>
      <w:r>
        <w:rPr>
          <w:rFonts w:ascii="Arial" w:hAnsi="Arial"/>
          <w:b/>
        </w:rPr>
        <w:br/>
      </w:r>
      <w:r>
        <w:rPr>
          <w:rFonts w:ascii="Arial" w:hAnsi="Arial"/>
        </w:rPr>
        <w:t xml:space="preserve">Pour de hauts débits de chantier, les deux nouveaux UX sont disponibles avec la rampe Super-L3 en largeur de travail 39, 40 ou 42 m. Important : Avec des points de repli à 12, 24 et 33 m et des articulations réductrices disponibles en option au niveau du tronçon final, la rampe Super-L3 offre une flexibilité maximale pour une utilisation avec des largeurs de travail réduites. Le </w:t>
      </w:r>
      <w:proofErr w:type="spellStart"/>
      <w:r>
        <w:rPr>
          <w:rFonts w:ascii="Arial" w:hAnsi="Arial"/>
        </w:rPr>
        <w:t>repliage</w:t>
      </w:r>
      <w:proofErr w:type="spellEnd"/>
      <w:r>
        <w:rPr>
          <w:rFonts w:ascii="Arial" w:hAnsi="Arial"/>
        </w:rPr>
        <w:t xml:space="preserve"> unilatéral possible jusqu’au dernier tronçon intérieur pour éviter les obstacles représente également un avantage indéniable. </w:t>
      </w:r>
    </w:p>
    <w:p w:rsidR="00F40AA0" w:rsidRDefault="00F40AA0" w:rsidP="00F40AA0">
      <w:pPr>
        <w:spacing w:after="120" w:line="360" w:lineRule="auto"/>
        <w:ind w:left="567" w:right="2262"/>
        <w:rPr>
          <w:rFonts w:ascii="Arial" w:hAnsi="Arial" w:cs="Arial"/>
          <w:bCs/>
        </w:rPr>
      </w:pPr>
      <w:r>
        <w:rPr>
          <w:rFonts w:ascii="Arial" w:hAnsi="Arial"/>
        </w:rPr>
        <w:t xml:space="preserve">Les tronçons à la fois très stables et très légers en construction profilée et les articulations précontraintes hydrauliquement des tronçons d'extrémité, entièrement en aluminium, assurent un suivi exceptionnellement régulier de la rampe. Par ailleurs, les nouvelles variantes de rampe Super-L3 avec leurs largeurs de travail de 39 à 42 m sont équipées de série du suivi actif de rampe </w:t>
      </w:r>
      <w:proofErr w:type="spellStart"/>
      <w:r>
        <w:rPr>
          <w:rFonts w:ascii="Arial" w:hAnsi="Arial"/>
        </w:rPr>
        <w:t>ContourControl</w:t>
      </w:r>
      <w:proofErr w:type="spellEnd"/>
      <w:r>
        <w:rPr>
          <w:rFonts w:ascii="Arial" w:hAnsi="Arial"/>
        </w:rPr>
        <w:t xml:space="preserve"> et de l’amortissement actif des oscillations </w:t>
      </w:r>
      <w:proofErr w:type="spellStart"/>
      <w:r>
        <w:rPr>
          <w:rFonts w:ascii="Arial" w:hAnsi="Arial"/>
        </w:rPr>
        <w:t>SwingStop</w:t>
      </w:r>
      <w:proofErr w:type="spellEnd"/>
      <w:r>
        <w:rPr>
          <w:rFonts w:ascii="Arial" w:hAnsi="Arial"/>
        </w:rPr>
        <w:t>.</w:t>
      </w:r>
    </w:p>
    <w:p w:rsidR="00F40AA0" w:rsidRDefault="00E85E45" w:rsidP="00AF5B28">
      <w:pPr>
        <w:spacing w:after="120" w:line="360" w:lineRule="auto"/>
        <w:ind w:left="567" w:right="2262"/>
        <w:rPr>
          <w:rFonts w:ascii="Arial" w:hAnsi="Arial" w:cs="Arial"/>
          <w:bCs/>
        </w:rPr>
      </w:pPr>
      <w:r>
        <w:rPr>
          <w:rFonts w:ascii="Arial" w:hAnsi="Arial"/>
        </w:rPr>
        <w:t xml:space="preserve">Extrêmement compactes en position de transport, elles ne dépassent pas du pulvérisateur. La rampe </w:t>
      </w:r>
      <w:proofErr w:type="spellStart"/>
      <w:r>
        <w:rPr>
          <w:rFonts w:ascii="Arial" w:hAnsi="Arial"/>
        </w:rPr>
        <w:t>Super-L</w:t>
      </w:r>
      <w:proofErr w:type="spellEnd"/>
      <w:r>
        <w:rPr>
          <w:rFonts w:ascii="Arial" w:hAnsi="Arial"/>
        </w:rPr>
        <w:t xml:space="preserve"> repliée repose en toute sécurité et est amortie dans un support spécialement conçu à cet effet. Les dommages qui se produisent souvent au cours des déplacements sont donc évités chez Amazone.</w:t>
      </w:r>
    </w:p>
    <w:p w:rsidR="00E270E3" w:rsidRDefault="00E270E3" w:rsidP="00E270E3">
      <w:pPr>
        <w:spacing w:after="120" w:line="360" w:lineRule="auto"/>
        <w:ind w:left="567" w:right="2262"/>
        <w:rPr>
          <w:rFonts w:ascii="Arial" w:hAnsi="Arial" w:cs="Arial"/>
          <w:bCs/>
        </w:rPr>
      </w:pPr>
      <w:r>
        <w:rPr>
          <w:rFonts w:ascii="Arial" w:hAnsi="Arial"/>
        </w:rPr>
        <w:t xml:space="preserve">Les UX 7601 et 8601 sont aussi disponibles en largeurs de travail moins importantes, de la gamme de rampe Super-L2 et Super-L3. </w:t>
      </w:r>
    </w:p>
    <w:p w:rsidR="00E270E3" w:rsidRPr="00F40AA0" w:rsidRDefault="00E270E3" w:rsidP="00E270E3">
      <w:pPr>
        <w:spacing w:after="120" w:line="360" w:lineRule="auto"/>
        <w:ind w:left="567" w:right="2262"/>
        <w:rPr>
          <w:rFonts w:ascii="Arial" w:hAnsi="Arial" w:cs="Arial"/>
          <w:bCs/>
        </w:rPr>
      </w:pPr>
    </w:p>
    <w:p w:rsidR="00AF37E5" w:rsidRPr="00AF37E5" w:rsidRDefault="005749EB" w:rsidP="00AF37E5">
      <w:pPr>
        <w:spacing w:after="120" w:line="360" w:lineRule="auto"/>
        <w:ind w:left="567" w:right="2262"/>
        <w:rPr>
          <w:rFonts w:ascii="Arial" w:hAnsi="Arial" w:cs="Arial"/>
          <w:bCs/>
        </w:rPr>
      </w:pPr>
      <w:r>
        <w:rPr>
          <w:rFonts w:ascii="Arial" w:hAnsi="Arial"/>
          <w:b/>
        </w:rPr>
        <w:t>Pompes puissantes sans compromis</w:t>
      </w:r>
      <w:r>
        <w:rPr>
          <w:rFonts w:ascii="Arial" w:hAnsi="Arial"/>
        </w:rPr>
        <w:br/>
        <w:t>La capacité d’agitation exceptionnelle pour des volumes de cuve importants est garantie par deux puissantes pompes à piston-membrane de 250 l/min (pompe de pulvérisation) et 350 l/min (pompe d’agitation). La technique très fiable de la pompe à piston-membrane permet des débits élevés homogènes, quelle que soit la pression de pulvérisation. Même à des pressions élevées, les puissances d’agitation et les débits restent suffisamment élevés et constants. Les pompes à piston-membrane sont auto-</w:t>
      </w:r>
      <w:proofErr w:type="spellStart"/>
      <w:r>
        <w:rPr>
          <w:rFonts w:ascii="Arial" w:hAnsi="Arial"/>
        </w:rPr>
        <w:t>amorçantes</w:t>
      </w:r>
      <w:proofErr w:type="spellEnd"/>
      <w:r>
        <w:rPr>
          <w:rFonts w:ascii="Arial" w:hAnsi="Arial"/>
        </w:rPr>
        <w:t>, ce qui rend le circuit de bouillie complet très simple, avec des trajets courts. Cela constitue également une base essentielle pour un nettoyage rapide et complet. La nouvelle génération de pompes présente également des diamètres de piston plus importants, de sorte que les membranes sont moins sollicitées mécaniquement. Cela garantit une longévité très importante avec une maintenance minimale.</w:t>
      </w:r>
    </w:p>
    <w:p w:rsidR="00AF37E5" w:rsidRDefault="00AF37E5" w:rsidP="00AF37E5">
      <w:pPr>
        <w:spacing w:after="120" w:line="360" w:lineRule="auto"/>
        <w:ind w:left="567" w:right="2262"/>
        <w:rPr>
          <w:rFonts w:ascii="Arial" w:hAnsi="Arial" w:cs="Arial"/>
          <w:bCs/>
        </w:rPr>
      </w:pPr>
      <w:r>
        <w:rPr>
          <w:rFonts w:ascii="Arial" w:hAnsi="Arial"/>
        </w:rPr>
        <w:t>La pompe de pulvérisation et la pompe d’agitation peuvent être entraînées au choix par cardan ou hydrauliquement. Autre détail très utile : L’entraînement hydraulique de pompe complètement intégré dans le pilotage ISOBUS régule entièrement automatiquement le régime de pompe requis, en fonction des conditions de fonctionnement.</w:t>
      </w:r>
    </w:p>
    <w:p w:rsidR="00814576" w:rsidRDefault="00814576" w:rsidP="00742A96">
      <w:pPr>
        <w:spacing w:after="120" w:line="360" w:lineRule="auto"/>
        <w:ind w:left="567" w:right="2262"/>
        <w:rPr>
          <w:rFonts w:ascii="Arial" w:hAnsi="Arial" w:cs="Arial"/>
          <w:bCs/>
        </w:rPr>
      </w:pPr>
    </w:p>
    <w:p w:rsidR="00814576" w:rsidRDefault="00814576" w:rsidP="00814576">
      <w:pPr>
        <w:spacing w:after="120" w:line="360" w:lineRule="auto"/>
        <w:ind w:left="567" w:right="2262"/>
        <w:rPr>
          <w:rFonts w:ascii="Arial" w:hAnsi="Arial" w:cs="Arial"/>
          <w:bCs/>
        </w:rPr>
      </w:pPr>
      <w:r>
        <w:rPr>
          <w:rFonts w:ascii="Arial" w:hAnsi="Arial"/>
          <w:b/>
        </w:rPr>
        <w:t xml:space="preserve">Confort de pilotage maximal du </w:t>
      </w:r>
      <w:proofErr w:type="spellStart"/>
      <w:r>
        <w:rPr>
          <w:rFonts w:ascii="Arial" w:hAnsi="Arial"/>
          <w:b/>
        </w:rPr>
        <w:t>SmartCenter</w:t>
      </w:r>
      <w:proofErr w:type="spellEnd"/>
      <w:r>
        <w:rPr>
          <w:rFonts w:ascii="Arial" w:hAnsi="Arial"/>
        </w:rPr>
        <w:br/>
        <w:t xml:space="preserve">Outre le rendement horaire énorme, les deux nouveaux modèles UX Super ont également pour objectif de réduire la fatigue du conducteur. Le poste de commande </w:t>
      </w:r>
      <w:proofErr w:type="spellStart"/>
      <w:r>
        <w:rPr>
          <w:rFonts w:ascii="Arial" w:hAnsi="Arial"/>
        </w:rPr>
        <w:t>SmartCenter</w:t>
      </w:r>
      <w:proofErr w:type="spellEnd"/>
      <w:r>
        <w:rPr>
          <w:rFonts w:ascii="Arial" w:hAnsi="Arial"/>
        </w:rPr>
        <w:t xml:space="preserve">, situé côté gauche, intègre toutes les fonctionnalités et est protégé par un capot. Le puissant bac incorporateur de 60 l est également logé à proximité. Le </w:t>
      </w:r>
      <w:proofErr w:type="spellStart"/>
      <w:r>
        <w:rPr>
          <w:rFonts w:ascii="Arial" w:hAnsi="Arial"/>
        </w:rPr>
        <w:t>SmartCenter</w:t>
      </w:r>
      <w:proofErr w:type="spellEnd"/>
      <w:r>
        <w:rPr>
          <w:rFonts w:ascii="Arial" w:hAnsi="Arial"/>
        </w:rPr>
        <w:t xml:space="preserve"> offre la solution idéale aux souhaits de chaque client : Le pack classique est piloté manuellement, mais Amazone propose également le pack Confort ingénieux et facile avec le </w:t>
      </w:r>
      <w:proofErr w:type="spellStart"/>
      <w:r>
        <w:rPr>
          <w:rFonts w:ascii="Arial" w:hAnsi="Arial"/>
        </w:rPr>
        <w:t>Twin</w:t>
      </w:r>
      <w:proofErr w:type="spellEnd"/>
      <w:r>
        <w:rPr>
          <w:rFonts w:ascii="Arial" w:hAnsi="Arial"/>
        </w:rPr>
        <w:t xml:space="preserve"> Terminal 3.0. Il comprend un arrêt de remplissage automatique pour l’</w:t>
      </w:r>
      <w:proofErr w:type="spellStart"/>
      <w:r>
        <w:rPr>
          <w:rFonts w:ascii="Arial" w:hAnsi="Arial"/>
        </w:rPr>
        <w:t>hydroremplissage</w:t>
      </w:r>
      <w:proofErr w:type="spellEnd"/>
      <w:r>
        <w:rPr>
          <w:rFonts w:ascii="Arial" w:hAnsi="Arial"/>
        </w:rPr>
        <w:t xml:space="preserve"> et le remplissage sous pression, la régulation automatique de l’agitation suivant le niveau en cuve </w:t>
      </w:r>
      <w:r>
        <w:rPr>
          <w:rFonts w:ascii="Arial" w:hAnsi="Arial"/>
        </w:rPr>
        <w:lastRenderedPageBreak/>
        <w:t xml:space="preserve">et les programmes de </w:t>
      </w:r>
      <w:proofErr w:type="gramStart"/>
      <w:r>
        <w:rPr>
          <w:rFonts w:ascii="Arial" w:hAnsi="Arial"/>
        </w:rPr>
        <w:t>nettoyage .</w:t>
      </w:r>
      <w:proofErr w:type="gramEnd"/>
      <w:r>
        <w:rPr>
          <w:rFonts w:ascii="Arial" w:hAnsi="Arial"/>
        </w:rPr>
        <w:t xml:space="preserve"> Le pack Confort Plus offre lui un confort maximal avec un terminal tactile. Il pilote entièrement la machine, dont les programmes de remplissage et de nettoyage qui sont complètement automatisés.</w:t>
      </w:r>
    </w:p>
    <w:p w:rsidR="00761D88" w:rsidRDefault="00761D88" w:rsidP="00155CF6">
      <w:pPr>
        <w:spacing w:after="120" w:line="360" w:lineRule="auto"/>
        <w:ind w:left="567" w:right="2262"/>
        <w:rPr>
          <w:rFonts w:ascii="Arial" w:hAnsi="Arial" w:cs="Arial"/>
          <w:b/>
          <w:bCs/>
        </w:rPr>
      </w:pPr>
    </w:p>
    <w:p w:rsidR="00155CF6" w:rsidRPr="00380A2D" w:rsidRDefault="00155CF6" w:rsidP="00155CF6">
      <w:pPr>
        <w:spacing w:after="120" w:line="360" w:lineRule="auto"/>
        <w:ind w:left="567" w:right="2262"/>
        <w:rPr>
          <w:rFonts w:ascii="Arial" w:hAnsi="Arial" w:cs="Arial"/>
          <w:bCs/>
        </w:rPr>
      </w:pPr>
      <w:r>
        <w:rPr>
          <w:rFonts w:ascii="Arial" w:hAnsi="Arial"/>
          <w:b/>
        </w:rPr>
        <w:t>Puissance maximale avec High Flow+</w:t>
      </w:r>
      <w:r>
        <w:rPr>
          <w:rFonts w:ascii="Arial" w:hAnsi="Arial"/>
        </w:rPr>
        <w:br/>
        <w:t xml:space="preserve">Pour garantir une application efficace avec un débit suffisant sur les très grandes largeurs de travail et à des vitesses de travail élevées, les UX 7601 Super et UX 8601 Super peuvent être équipés du système </w:t>
      </w:r>
      <w:proofErr w:type="spellStart"/>
      <w:r>
        <w:rPr>
          <w:rFonts w:ascii="Arial" w:hAnsi="Arial"/>
        </w:rPr>
        <w:t>HighFlow</w:t>
      </w:r>
      <w:proofErr w:type="spellEnd"/>
      <w:r>
        <w:rPr>
          <w:rFonts w:ascii="Arial" w:hAnsi="Arial"/>
        </w:rPr>
        <w:t xml:space="preserve">+ en option. La technique de régulation intelligente permet d’utiliser les deux pompes pour la pulvérisation et de disposer malgré tout d’une puissance élevée au niveau de l’agitateur pour une bouillie homogène. Tous les composants du système </w:t>
      </w:r>
      <w:proofErr w:type="spellStart"/>
      <w:r>
        <w:rPr>
          <w:rFonts w:ascii="Arial" w:hAnsi="Arial"/>
        </w:rPr>
        <w:t>HighFlow</w:t>
      </w:r>
      <w:proofErr w:type="spellEnd"/>
      <w:r>
        <w:rPr>
          <w:rFonts w:ascii="Arial" w:hAnsi="Arial"/>
        </w:rPr>
        <w:t>+ sont totalement intégrés dans les processus de nettoyage.</w:t>
      </w:r>
    </w:p>
    <w:p w:rsidR="00814576" w:rsidRPr="00742A96" w:rsidRDefault="00814576" w:rsidP="00742A96">
      <w:pPr>
        <w:spacing w:after="120" w:line="360" w:lineRule="auto"/>
        <w:ind w:left="567" w:right="2262"/>
        <w:rPr>
          <w:rFonts w:ascii="Arial" w:hAnsi="Arial" w:cs="Arial"/>
          <w:bCs/>
        </w:rPr>
      </w:pPr>
    </w:p>
    <w:p w:rsidR="00742A96" w:rsidRPr="00361C2C" w:rsidRDefault="00742A96" w:rsidP="00361C2C">
      <w:pPr>
        <w:spacing w:after="120" w:line="360" w:lineRule="auto"/>
        <w:ind w:left="567" w:right="2262"/>
        <w:rPr>
          <w:rFonts w:ascii="Arial" w:hAnsi="Arial" w:cs="Arial"/>
          <w:bCs/>
        </w:rPr>
      </w:pPr>
    </w:p>
    <w:p w:rsidR="009A27B0" w:rsidRDefault="009A27B0" w:rsidP="009A27B0">
      <w:pPr>
        <w:spacing w:after="120" w:line="360" w:lineRule="auto"/>
        <w:ind w:left="567" w:right="2262"/>
        <w:rPr>
          <w:rFonts w:ascii="Arial" w:hAnsi="Arial" w:cs="Arial"/>
          <w:bCs/>
        </w:rPr>
      </w:pPr>
    </w:p>
    <w:p w:rsidR="004E0136" w:rsidRDefault="004E0136">
      <w:pPr>
        <w:rPr>
          <w:rFonts w:ascii="Arial" w:hAnsi="Arial" w:cs="Arial"/>
          <w:bCs/>
        </w:rPr>
      </w:pPr>
      <w:r>
        <w:br w:type="page"/>
      </w:r>
    </w:p>
    <w:p w:rsidR="00CF6436" w:rsidRDefault="00256CBB" w:rsidP="009A27B0">
      <w:pPr>
        <w:spacing w:after="120" w:line="360" w:lineRule="auto"/>
        <w:ind w:left="567" w:right="2262"/>
        <w:rPr>
          <w:rFonts w:ascii="Arial" w:hAnsi="Arial" w:cs="Arial"/>
          <w:bCs/>
          <w:sz w:val="22"/>
          <w:szCs w:val="22"/>
        </w:rPr>
      </w:pPr>
      <w:r>
        <w:rPr>
          <w:rFonts w:ascii="Arial" w:hAnsi="Arial"/>
          <w:sz w:val="22"/>
        </w:rP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25.85pt;height:283.9pt">
            <v:imagedata r:id="rId7" o:title="UX7601_Deutz_d0_kw_DJI_0758_d1_210805"/>
          </v:shape>
        </w:pict>
      </w:r>
    </w:p>
    <w:p w:rsidR="00CF6436" w:rsidRDefault="00CF6436" w:rsidP="00CF6436">
      <w:pPr>
        <w:spacing w:after="120" w:line="360" w:lineRule="auto"/>
        <w:ind w:left="567" w:right="277"/>
        <w:rPr>
          <w:rFonts w:ascii="Arial" w:hAnsi="Arial" w:cs="Arial"/>
          <w:bCs/>
          <w:sz w:val="22"/>
          <w:szCs w:val="22"/>
        </w:rPr>
      </w:pPr>
      <w:r>
        <w:rPr>
          <w:rFonts w:ascii="Arial" w:hAnsi="Arial"/>
        </w:rPr>
        <w:t>Le design Amazone, extrêmement compact, permet aux nouveaux modèles UX 7601 Super et UX 8601 Super, jusqu’à 9 000 l et 42 m, de conserver une bonne maniabilité et une stabilité élevée.</w:t>
      </w:r>
    </w:p>
    <w:p w:rsidR="004E0136" w:rsidRDefault="00CF6436" w:rsidP="009A27B0">
      <w:pPr>
        <w:spacing w:after="120" w:line="360" w:lineRule="auto"/>
        <w:ind w:left="567" w:right="2262"/>
        <w:rPr>
          <w:rFonts w:ascii="Arial" w:hAnsi="Arial" w:cs="Arial"/>
          <w:bCs/>
        </w:rPr>
      </w:pPr>
      <w:r>
        <w:rPr>
          <w:rFonts w:ascii="Arial" w:hAnsi="Arial"/>
          <w:b/>
          <w:noProof/>
          <w:color w:val="808080" w:themeColor="background1" w:themeShade="80"/>
          <w:sz w:val="20"/>
          <w:lang w:val="de-DE"/>
        </w:rPr>
        <w:drawing>
          <wp:inline distT="0" distB="0" distL="0" distR="0">
            <wp:extent cx="5316855" cy="3657600"/>
            <wp:effectExtent l="0" t="0" r="0" b="0"/>
            <wp:docPr id="8" name="Grafik 8" descr="C:\Users\nberel\AppData\Local\Microsoft\Windows\INetCache\Content.Word\Uebersicht_Anhaengefeldspritze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nberel\AppData\Local\Microsoft\Windows\INetCache\Content.Word\Uebersicht_Anhaengefeldspritzen.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316855" cy="3657600"/>
                    </a:xfrm>
                    <a:prstGeom prst="rect">
                      <a:avLst/>
                    </a:prstGeom>
                    <a:noFill/>
                    <a:ln>
                      <a:noFill/>
                    </a:ln>
                  </pic:spPr>
                </pic:pic>
              </a:graphicData>
            </a:graphic>
          </wp:inline>
        </w:drawing>
      </w:r>
    </w:p>
    <w:p w:rsidR="00CF6436" w:rsidRPr="00C356C8" w:rsidRDefault="00CF6436" w:rsidP="009A27B0">
      <w:pPr>
        <w:spacing w:after="120" w:line="360" w:lineRule="auto"/>
        <w:ind w:left="567" w:right="2262"/>
        <w:rPr>
          <w:rFonts w:ascii="Arial" w:hAnsi="Arial" w:cs="Arial"/>
          <w:bCs/>
        </w:rPr>
      </w:pPr>
    </w:p>
    <w:p w:rsidR="00CF6436" w:rsidRDefault="00256CBB" w:rsidP="00CF6436">
      <w:pPr>
        <w:ind w:left="567"/>
        <w:rPr>
          <w:rFonts w:ascii="Arial" w:hAnsi="Arial" w:cs="Arial"/>
          <w:b/>
          <w:bCs/>
          <w:color w:val="808080" w:themeColor="background1" w:themeShade="80"/>
          <w:sz w:val="20"/>
          <w:szCs w:val="20"/>
        </w:rPr>
      </w:pPr>
      <w:r>
        <w:rPr>
          <w:rFonts w:ascii="Arial" w:hAnsi="Arial" w:cs="Arial"/>
          <w:bCs/>
          <w:noProof/>
          <w:sz w:val="22"/>
          <w:szCs w:val="22"/>
        </w:rPr>
        <w:lastRenderedPageBreak/>
        <w:drawing>
          <wp:inline distT="0" distB="0" distL="0" distR="0" wp14:anchorId="16C910AF" wp14:editId="3A91CBBD">
            <wp:extent cx="5651500" cy="4322335"/>
            <wp:effectExtent l="0" t="0" r="6350" b="2540"/>
            <wp:docPr id="6" name="Grafik 6" descr="C:\Users\nberel\AppData\Local\Microsoft\Windows\INetCache\Content.Word\UX7601_Deutz_d0_kw_P5101996_Titel-Compo_d1_21080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nberel\AppData\Local\Microsoft\Windows\INetCache\Content.Word\UX7601_Deutz_d0_kw_P5101996_Titel-Compo_d1_210805.jpg"/>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t="23739"/>
                    <a:stretch/>
                  </pic:blipFill>
                  <pic:spPr bwMode="auto">
                    <a:xfrm>
                      <a:off x="0" y="0"/>
                      <a:ext cx="5652000" cy="4322717"/>
                    </a:xfrm>
                    <a:prstGeom prst="rect">
                      <a:avLst/>
                    </a:prstGeom>
                    <a:noFill/>
                    <a:ln>
                      <a:noFill/>
                    </a:ln>
                    <a:extLst>
                      <a:ext uri="{53640926-AAD7-44D8-BBD7-CCE9431645EC}">
                        <a14:shadowObscured xmlns:a14="http://schemas.microsoft.com/office/drawing/2010/main"/>
                      </a:ext>
                    </a:extLst>
                  </pic:spPr>
                </pic:pic>
              </a:graphicData>
            </a:graphic>
          </wp:inline>
        </w:drawing>
      </w:r>
    </w:p>
    <w:p w:rsidR="00CF6436" w:rsidRDefault="00CF6436">
      <w:pPr>
        <w:rPr>
          <w:rFonts w:ascii="Arial" w:hAnsi="Arial" w:cs="Arial"/>
          <w:b/>
          <w:bCs/>
          <w:color w:val="808080" w:themeColor="background1" w:themeShade="80"/>
          <w:sz w:val="20"/>
          <w:szCs w:val="20"/>
        </w:rPr>
      </w:pPr>
    </w:p>
    <w:p w:rsidR="00CF6436" w:rsidRDefault="00CF6436" w:rsidP="00CF6436">
      <w:pPr>
        <w:spacing w:after="120" w:line="360" w:lineRule="auto"/>
        <w:ind w:left="567" w:right="844"/>
        <w:rPr>
          <w:rFonts w:ascii="Arial" w:hAnsi="Arial" w:cs="Arial"/>
          <w:bCs/>
        </w:rPr>
      </w:pPr>
      <w:r>
        <w:rPr>
          <w:rFonts w:ascii="Arial" w:hAnsi="Arial"/>
        </w:rPr>
        <w:t>Équipés des toutes nouvelles technologies de pulvérisation Amazone, les pulvérisateurs Amazone UX 7601 Super et UX 8601 Super sont synonymes de précision, de rendement et de rentabilité maximales.</w:t>
      </w:r>
    </w:p>
    <w:p w:rsidR="00F86DC6" w:rsidRPr="00CF6436" w:rsidRDefault="00F86DC6" w:rsidP="00CF6436">
      <w:pPr>
        <w:spacing w:after="120" w:line="360" w:lineRule="auto"/>
        <w:ind w:left="567" w:right="277"/>
        <w:rPr>
          <w:rFonts w:ascii="Arial" w:hAnsi="Arial" w:cs="Arial"/>
          <w:bCs/>
        </w:rPr>
      </w:pPr>
      <w:r>
        <w:br w:type="page"/>
      </w:r>
    </w:p>
    <w:p w:rsidR="00B64544" w:rsidRDefault="00B64544">
      <w:pPr>
        <w:rPr>
          <w:rFonts w:ascii="Arial" w:hAnsi="Arial" w:cs="Arial"/>
          <w:b/>
          <w:bCs/>
          <w:color w:val="808080" w:themeColor="background1" w:themeShade="80"/>
          <w:sz w:val="20"/>
          <w:szCs w:val="20"/>
        </w:rPr>
      </w:pPr>
    </w:p>
    <w:p w:rsidR="00114F26" w:rsidRPr="00E12CE4" w:rsidRDefault="00114F26" w:rsidP="00114F26">
      <w:pPr>
        <w:tabs>
          <w:tab w:val="left" w:pos="3550"/>
        </w:tabs>
        <w:spacing w:line="360" w:lineRule="auto"/>
        <w:ind w:left="567" w:right="2262"/>
        <w:rPr>
          <w:rFonts w:ascii="Arial" w:hAnsi="Arial" w:cs="Arial"/>
          <w:b/>
          <w:bCs/>
          <w:color w:val="808080" w:themeColor="background1" w:themeShade="80"/>
          <w:sz w:val="20"/>
          <w:szCs w:val="20"/>
        </w:rPr>
      </w:pPr>
      <w:r>
        <w:rPr>
          <w:rFonts w:ascii="Arial" w:hAnsi="Arial"/>
          <w:b/>
          <w:color w:val="808080" w:themeColor="background1" w:themeShade="80"/>
          <w:sz w:val="20"/>
        </w:rPr>
        <w:t>A propos de la société AMAZONE</w:t>
      </w:r>
    </w:p>
    <w:p w:rsidR="00114F26" w:rsidRPr="00E12CE4" w:rsidRDefault="00114F26" w:rsidP="00114F26">
      <w:pPr>
        <w:tabs>
          <w:tab w:val="left" w:pos="3550"/>
        </w:tabs>
        <w:spacing w:line="360" w:lineRule="auto"/>
        <w:ind w:left="567" w:right="2262"/>
        <w:rPr>
          <w:rFonts w:ascii="Arial" w:hAnsi="Arial" w:cs="Arial"/>
          <w:bCs/>
          <w:color w:val="808080" w:themeColor="background1" w:themeShade="80"/>
          <w:sz w:val="20"/>
          <w:szCs w:val="20"/>
        </w:rPr>
      </w:pPr>
      <w:r>
        <w:rPr>
          <w:rFonts w:ascii="Arial" w:hAnsi="Arial"/>
          <w:color w:val="808080" w:themeColor="background1" w:themeShade="80"/>
          <w:sz w:val="20"/>
        </w:rPr>
        <w:t xml:space="preserve">Les AMAZONEN-WERKE H. Dreyer SE &amp; Co. KG dont le siège principal se situe à 49205 Hasbergen-Gaste fabriquent des machines agricoles et espaces verts. L’entreprise dirigée par ses propriétaires emploie 1 900 salariés environ sur neuf sites de production différents en Allemagne, France, Russie et Hongrie. Les outils de préparation du sol, les semoirs, les épandeurs d’engrais et les pulvérisateurs font partie de la gamme de production des machines agricoles. La technique de binage SCHMOTZER fait partie du groupe AMAZONE depuis 2019. Sur la base de ces compétences clés, AMAZONE est aujourd’hui spécialiste pour une "agriculture durable". Autres informations : </w:t>
      </w:r>
      <w:r w:rsidR="00256CBB">
        <w:rPr>
          <w:rStyle w:val="Hyperlink"/>
          <w:rFonts w:ascii="Arial" w:hAnsi="Arial"/>
          <w:sz w:val="20"/>
        </w:rPr>
        <w:t>www.amazone.</w:t>
      </w:r>
      <w:bookmarkStart w:id="0" w:name="_GoBack"/>
      <w:bookmarkEnd w:id="0"/>
      <w:r w:rsidR="00256CBB">
        <w:rPr>
          <w:rStyle w:val="Hyperlink"/>
          <w:rFonts w:ascii="Arial" w:hAnsi="Arial"/>
          <w:sz w:val="20"/>
        </w:rPr>
        <w:t>net/fr</w:t>
      </w:r>
    </w:p>
    <w:p w:rsidR="00A46482" w:rsidRDefault="00114F26" w:rsidP="00D266B0">
      <w:pPr>
        <w:tabs>
          <w:tab w:val="left" w:pos="3550"/>
        </w:tabs>
        <w:spacing w:line="360" w:lineRule="auto"/>
        <w:ind w:left="567" w:right="2262"/>
        <w:rPr>
          <w:rFonts w:ascii="Arial" w:hAnsi="Arial" w:cs="Arial"/>
          <w:bCs/>
          <w:color w:val="808080" w:themeColor="background1" w:themeShade="80"/>
          <w:sz w:val="20"/>
          <w:szCs w:val="20"/>
        </w:rPr>
      </w:pPr>
      <w:r>
        <w:rPr>
          <w:noProof/>
          <w:color w:val="0563C1"/>
          <w:lang w:val="de-DE"/>
        </w:rPr>
        <w:drawing>
          <wp:inline distT="0" distB="0" distL="0" distR="0" wp14:anchorId="7C3BC710" wp14:editId="1C50BD9B">
            <wp:extent cx="241300" cy="241300"/>
            <wp:effectExtent l="0" t="0" r="6350" b="6350"/>
            <wp:docPr id="13" name="Grafik 13" descr="cid:FB_70d43fd1-a841-4de4-bbaa-3e1f495f95d3.jpg">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FB_70d43fd1-a841-4de4-bbaa-3e1f495f95d3.jpg">
                      <a:hlinkClick r:id="rId10"/>
                    </pic:cNvPr>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lang w:val="de-DE"/>
        </w:rPr>
        <w:drawing>
          <wp:inline distT="0" distB="0" distL="0" distR="0" wp14:anchorId="6086A279" wp14:editId="2813DA85">
            <wp:extent cx="241300" cy="241300"/>
            <wp:effectExtent l="0" t="0" r="6350" b="6350"/>
            <wp:docPr id="12" name="Grafik 12" descr="cid:IG_efb650a7-31e4-4674-98db-f2d2d5c58dce.jpg">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id:IG_efb650a7-31e4-4674-98db-f2d2d5c58dce.jpg">
                      <a:hlinkClick r:id="rId13"/>
                    </pic:cNvPr>
                    <pic:cNvPicPr>
                      <a:picLocks noChangeAspect="1" noChangeArrowheads="1"/>
                    </pic:cNvPicPr>
                  </pic:nvPicPr>
                  <pic:blipFill>
                    <a:blip r:embed="rId14" r:link="rId15">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lang w:val="de-DE"/>
        </w:rPr>
        <w:drawing>
          <wp:inline distT="0" distB="0" distL="0" distR="0" wp14:anchorId="1CB2DCA3" wp14:editId="14C71529">
            <wp:extent cx="241300" cy="241300"/>
            <wp:effectExtent l="0" t="0" r="6350" b="6350"/>
            <wp:docPr id="11" name="Grafik 11" descr="cid:YT_e9180d16-5a2b-4618-92e9-22a015f9cafb.jpg">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id:YT_e9180d16-5a2b-4618-92e9-22a015f9cafb.jpg">
                      <a:hlinkClick r:id="rId16"/>
                    </pic:cNvPr>
                    <pic:cNvPicPr>
                      <a:picLocks noChangeAspect="1" noChangeArrowheads="1"/>
                    </pic:cNvPicPr>
                  </pic:nvPicPr>
                  <pic:blipFill>
                    <a:blip r:embed="rId17" r:link="rId18">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lang w:val="de-DE"/>
        </w:rPr>
        <w:drawing>
          <wp:inline distT="0" distB="0" distL="0" distR="0" wp14:anchorId="3483855C" wp14:editId="349FEE7E">
            <wp:extent cx="241300" cy="241300"/>
            <wp:effectExtent l="0" t="0" r="6350" b="6350"/>
            <wp:docPr id="10" name="Grafik 10" descr="cid:LinkedIn_80de4e9c-c7a3-41e3-8e11-063f7eace13d.jpg">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id:LinkedIn_80de4e9c-c7a3-41e3-8e11-063f7eace13d.jpg">
                      <a:hlinkClick r:id="rId19"/>
                    </pic:cNvPr>
                    <pic:cNvPicPr>
                      <a:picLocks noChangeAspect="1" noChangeArrowheads="1"/>
                    </pic:cNvPicPr>
                  </pic:nvPicPr>
                  <pic:blipFill>
                    <a:blip r:embed="rId20" r:link="rId21">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lang w:val="de-DE"/>
        </w:rPr>
        <w:drawing>
          <wp:inline distT="0" distB="0" distL="0" distR="0" wp14:anchorId="768D29F7" wp14:editId="208FF2E7">
            <wp:extent cx="241300" cy="241300"/>
            <wp:effectExtent l="0" t="0" r="6350" b="6350"/>
            <wp:docPr id="7" name="Grafik 7" descr="cid:Xing1_e3730686-2953-47a9-9c47-dbaa518a9207.jpg">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id:Xing1_e3730686-2953-47a9-9c47-dbaa518a9207.jpg">
                      <a:hlinkClick r:id="rId22"/>
                    </pic:cNvPr>
                    <pic:cNvPicPr>
                      <a:picLocks noChangeAspect="1" noChangeArrowheads="1"/>
                    </pic:cNvPicPr>
                  </pic:nvPicPr>
                  <pic:blipFill>
                    <a:blip r:embed="rId23" r:link="rId24">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p>
    <w:p w:rsidR="00A46482" w:rsidRPr="00A46482" w:rsidRDefault="00A46482" w:rsidP="00A46482">
      <w:pPr>
        <w:rPr>
          <w:rFonts w:ascii="Arial" w:hAnsi="Arial" w:cs="Arial"/>
          <w:sz w:val="20"/>
          <w:szCs w:val="20"/>
        </w:rPr>
      </w:pPr>
    </w:p>
    <w:p w:rsidR="00A46482" w:rsidRPr="00A46482" w:rsidRDefault="00A46482" w:rsidP="00A46482">
      <w:pPr>
        <w:rPr>
          <w:rFonts w:ascii="Arial" w:hAnsi="Arial" w:cs="Arial"/>
          <w:sz w:val="20"/>
          <w:szCs w:val="20"/>
        </w:rPr>
      </w:pPr>
    </w:p>
    <w:p w:rsidR="00A46482" w:rsidRPr="00A46482" w:rsidRDefault="00A46482" w:rsidP="00A46482">
      <w:pPr>
        <w:rPr>
          <w:rFonts w:ascii="Arial" w:hAnsi="Arial" w:cs="Arial"/>
          <w:sz w:val="20"/>
          <w:szCs w:val="20"/>
        </w:rPr>
      </w:pPr>
    </w:p>
    <w:p w:rsidR="00A46482" w:rsidRPr="00A46482" w:rsidRDefault="00A46482" w:rsidP="00A46482">
      <w:pPr>
        <w:rPr>
          <w:rFonts w:ascii="Arial" w:hAnsi="Arial" w:cs="Arial"/>
          <w:sz w:val="20"/>
          <w:szCs w:val="20"/>
        </w:rPr>
      </w:pPr>
    </w:p>
    <w:p w:rsidR="008069D3" w:rsidRPr="00A46482" w:rsidRDefault="008069D3" w:rsidP="00A46482">
      <w:pPr>
        <w:tabs>
          <w:tab w:val="left" w:pos="7388"/>
        </w:tabs>
        <w:rPr>
          <w:rFonts w:ascii="Arial" w:hAnsi="Arial" w:cs="Arial"/>
          <w:sz w:val="20"/>
          <w:szCs w:val="20"/>
        </w:rPr>
      </w:pPr>
    </w:p>
    <w:sectPr w:rsidR="008069D3" w:rsidRPr="00A46482" w:rsidSect="00A63435">
      <w:headerReference w:type="default" r:id="rId25"/>
      <w:footerReference w:type="default" r:id="rId26"/>
      <w:pgSz w:w="11901" w:h="16840" w:code="9"/>
      <w:pgMar w:top="1418" w:right="567" w:bottom="1560" w:left="567" w:header="1418" w:footer="985" w:gutter="0"/>
      <w:cols w:space="708"/>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A0EF7" w:rsidRDefault="005A0EF7">
      <w:r>
        <w:separator/>
      </w:r>
    </w:p>
  </w:endnote>
  <w:endnote w:type="continuationSeparator" w:id="0">
    <w:p w:rsidR="005A0EF7" w:rsidRDefault="005A0E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Lucida Grande">
    <w:altName w:val="Courier New"/>
    <w:charset w:val="00"/>
    <w:family w:val="auto"/>
    <w:pitch w:val="variable"/>
    <w:sig w:usb0="03000000" w:usb1="00000000" w:usb2="00000000" w:usb3="00000000" w:csb0="00000001" w:csb1="00000000"/>
  </w:font>
  <w:font w:name="Times-Roman">
    <w:altName w:val="Times New Roman"/>
    <w:panose1 w:val="00000000000000000000"/>
    <w:charset w:val="4D"/>
    <w:family w:val="auto"/>
    <w:notTrueType/>
    <w:pitch w:val="default"/>
    <w:sig w:usb0="03000000"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0980" w:rsidRDefault="00147389" w:rsidP="00D211D5">
    <w:pPr>
      <w:pStyle w:val="Fuzeile"/>
      <w:tabs>
        <w:tab w:val="clear" w:pos="4536"/>
        <w:tab w:val="clear" w:pos="9072"/>
        <w:tab w:val="left" w:pos="3138"/>
      </w:tabs>
    </w:pPr>
    <w:r>
      <w:rPr>
        <w:noProof/>
        <w:lang w:val="de-DE"/>
      </w:rPr>
      <mc:AlternateContent>
        <mc:Choice Requires="wps">
          <w:drawing>
            <wp:anchor distT="0" distB="0" distL="114300" distR="114300" simplePos="0" relativeHeight="251660288" behindDoc="1" locked="0" layoutInCell="1" allowOverlap="1" wp14:anchorId="69EB742D" wp14:editId="08D4C183">
              <wp:simplePos x="0" y="0"/>
              <wp:positionH relativeFrom="column">
                <wp:posOffset>5292090</wp:posOffset>
              </wp:positionH>
              <wp:positionV relativeFrom="paragraph">
                <wp:posOffset>471805</wp:posOffset>
              </wp:positionV>
              <wp:extent cx="1600200" cy="179705"/>
              <wp:effectExtent l="0" t="0" r="0" b="10795"/>
              <wp:wrapNone/>
              <wp:docPr id="4"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179705"/>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5E0980" w:rsidRPr="0093254A" w:rsidRDefault="005E0980" w:rsidP="006F7755">
                          <w:pPr>
                            <w:ind w:right="57"/>
                            <w:jc w:val="right"/>
                            <w:rPr>
                              <w:rFonts w:ascii="Arial" w:hAnsi="Arial"/>
                              <w:sz w:val="20"/>
                            </w:rPr>
                          </w:pPr>
                          <w:r>
                            <w:rPr>
                              <w:rFonts w:ascii="Arial" w:hAnsi="Arial"/>
                              <w:sz w:val="20"/>
                            </w:rPr>
                            <w:t xml:space="preserve">Page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256CBB">
                            <w:rPr>
                              <w:rFonts w:ascii="Arial" w:hAnsi="Arial"/>
                              <w:noProof/>
                              <w:sz w:val="20"/>
                            </w:rPr>
                            <w:t>7</w:t>
                          </w:r>
                          <w:r w:rsidRPr="0093254A">
                            <w:rPr>
                              <w:rFonts w:ascii="Arial" w:hAnsi="Arial"/>
                              <w:sz w:val="20"/>
                            </w:rPr>
                            <w:fldChar w:fldCharType="end"/>
                          </w:r>
                          <w:r>
                            <w:rPr>
                              <w:rFonts w:ascii="Arial" w:hAnsi="Arial"/>
                              <w:sz w:val="20"/>
                            </w:rPr>
                            <w:t xml:space="preserve"> /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256CBB">
                            <w:rPr>
                              <w:rFonts w:ascii="Arial" w:hAnsi="Arial"/>
                              <w:noProof/>
                              <w:sz w:val="20"/>
                            </w:rPr>
                            <w:t>7</w:t>
                          </w:r>
                          <w:r w:rsidRPr="0093254A">
                            <w:rPr>
                              <w:rFonts w:ascii="Arial" w:hAnsi="Arial"/>
                              <w:sz w:val="20"/>
                            </w:rPr>
                            <w:fldChar w:fldCharType="end"/>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9EB742D" id="_x0000_t202" coordsize="21600,21600" o:spt="202" path="m,l,21600r21600,l21600,xe">
              <v:stroke joinstyle="miter"/>
              <v:path gradientshapeok="t" o:connecttype="rect"/>
            </v:shapetype>
            <v:shape id="Text Box 9" o:spid="_x0000_s1028" type="#_x0000_t202" style="position:absolute;margin-left:416.7pt;margin-top:37.15pt;width:126pt;height:14.1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" filled="f" fillcolor="#006e31" stroked="f">
              <v:textbox inset="0,.5mm,0,0">
                <w:txbxContent>
                  <w:p w:rsidR="005E0980" w:rsidRPr="0093254A" w:rsidRDefault="005E0980" w:rsidP="006F7755">
                    <w:pPr>
                      <w:ind w:right="57"/>
                      <w:jc w:val="right"/>
                      <w:rPr>
                        <w:rFonts w:ascii="Arial" w:hAnsi="Arial"/>
                        <w:sz w:val="20"/>
                      </w:rPr>
                    </w:pPr>
                    <w:r>
                      <w:rPr>
                        <w:rFonts w:ascii="Arial" w:hAnsi="Arial"/>
                        <w:sz w:val="20"/>
                      </w:rPr>
                      <w:t xml:space="preserve">Page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256CBB">
                      <w:rPr>
                        <w:rFonts w:ascii="Arial" w:hAnsi="Arial"/>
                        <w:noProof/>
                        <w:sz w:val="20"/>
                      </w:rPr>
                      <w:t>7</w:t>
                    </w:r>
                    <w:r w:rsidRPr="0093254A">
                      <w:rPr>
                        <w:rFonts w:ascii="Arial" w:hAnsi="Arial"/>
                        <w:sz w:val="20"/>
                      </w:rPr>
                      <w:fldChar w:fldCharType="end"/>
                    </w:r>
                    <w:r>
                      <w:rPr>
                        <w:rFonts w:ascii="Arial" w:hAnsi="Arial"/>
                        <w:sz w:val="20"/>
                      </w:rPr>
                      <w:t xml:space="preserve"> /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256CBB">
                      <w:rPr>
                        <w:rFonts w:ascii="Arial" w:hAnsi="Arial"/>
                        <w:noProof/>
                        <w:sz w:val="20"/>
                      </w:rPr>
                      <w:t>7</w:t>
                    </w:r>
                    <w:r w:rsidRPr="0093254A">
                      <w:rPr>
                        <w:rFonts w:ascii="Arial" w:hAnsi="Arial"/>
                        <w:sz w:val="20"/>
                      </w:rPr>
                      <w:fldChar w:fldCharType="end"/>
                    </w:r>
                  </w:p>
                </w:txbxContent>
              </v:textbox>
            </v:shape>
          </w:pict>
        </mc:Fallback>
      </mc:AlternateContent>
    </w:r>
    <w:r>
      <w:rPr>
        <w:noProof/>
        <w:lang w:val="de-DE"/>
      </w:rPr>
      <mc:AlternateContent>
        <mc:Choice Requires="wps">
          <w:drawing>
            <wp:anchor distT="0" distB="0" distL="114300" distR="114300" simplePos="0" relativeHeight="251656192" behindDoc="1" locked="0" layoutInCell="1" allowOverlap="1" wp14:anchorId="651065ED" wp14:editId="41231CCC">
              <wp:simplePos x="0" y="0"/>
              <wp:positionH relativeFrom="column">
                <wp:posOffset>34290</wp:posOffset>
              </wp:positionH>
              <wp:positionV relativeFrom="paragraph">
                <wp:posOffset>436245</wp:posOffset>
              </wp:positionV>
              <wp:extent cx="6823710" cy="0"/>
              <wp:effectExtent l="15240" t="17145" r="9525" b="11430"/>
              <wp:wrapNone/>
              <wp:docPr id="3"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2371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18CAE80" id="Line 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34.35pt" to="540pt,3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" strokecolor="#006e31" strokeweight="1.42pt"/>
          </w:pict>
        </mc:Fallback>
      </mc:AlternateContent>
    </w:r>
    <w:r>
      <w:rPr>
        <w:noProof/>
        <w:lang w:val="de-DE"/>
      </w:rPr>
      <mc:AlternateContent>
        <mc:Choice Requires="wps">
          <w:drawing>
            <wp:anchor distT="0" distB="0" distL="114300" distR="114300" simplePos="0" relativeHeight="251654144" behindDoc="1" locked="0" layoutInCell="1" allowOverlap="1" wp14:anchorId="7B14A6EE" wp14:editId="6254FD15">
              <wp:simplePos x="0" y="0"/>
              <wp:positionH relativeFrom="column">
                <wp:posOffset>36195</wp:posOffset>
              </wp:positionH>
              <wp:positionV relativeFrom="paragraph">
                <wp:posOffset>-20955</wp:posOffset>
              </wp:positionV>
              <wp:extent cx="6840220" cy="0"/>
              <wp:effectExtent l="17145" t="17145" r="10160" b="1143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4022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3639B51" id="Line 7"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5pt,-1.65pt" to="541.4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" strokecolor="#006e31" strokeweight="1.42pt"/>
          </w:pict>
        </mc:Fallback>
      </mc:AlternateContent>
    </w:r>
    <w:r>
      <w:rPr>
        <w:noProof/>
        <w:lang w:val="de-DE"/>
      </w:rPr>
      <mc:AlternateContent>
        <mc:Choice Requires="wps">
          <w:drawing>
            <wp:anchor distT="0" distB="0" distL="114300" distR="114300" simplePos="0" relativeHeight="251651072" behindDoc="1" locked="0" layoutInCell="1" allowOverlap="1" wp14:anchorId="717DFBF2" wp14:editId="093773A5">
              <wp:simplePos x="0" y="0"/>
              <wp:positionH relativeFrom="column">
                <wp:posOffset>377190</wp:posOffset>
              </wp:positionH>
              <wp:positionV relativeFrom="paragraph">
                <wp:posOffset>-20955</wp:posOffset>
              </wp:positionV>
              <wp:extent cx="6480175" cy="431800"/>
              <wp:effectExtent l="0" t="0" r="635" b="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0175" cy="43180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5E0980" w:rsidRPr="0093254A" w:rsidRDefault="005E0980" w:rsidP="006F7755">
                          <w:pPr>
                            <w:spacing w:line="280" w:lineRule="exact"/>
                            <w:rPr>
                              <w:rFonts w:ascii="Arial" w:hAnsi="Arial"/>
                              <w:spacing w:val="2"/>
                              <w:sz w:val="20"/>
                            </w:rPr>
                          </w:pPr>
                          <w:r>
                            <w:rPr>
                              <w:rFonts w:ascii="Arial" w:hAnsi="Arial"/>
                              <w:sz w:val="20"/>
                            </w:rPr>
                            <w:t xml:space="preserve">AMAZONEN-WERKE H. DREYER SE &amp; Co. KG ∙ Am </w:t>
                          </w:r>
                          <w:proofErr w:type="spellStart"/>
                          <w:r>
                            <w:rPr>
                              <w:rFonts w:ascii="Arial" w:hAnsi="Arial"/>
                              <w:sz w:val="20"/>
                            </w:rPr>
                            <w:t>Amazonenwerk</w:t>
                          </w:r>
                          <w:proofErr w:type="spellEnd"/>
                          <w:r>
                            <w:rPr>
                              <w:rFonts w:ascii="Arial" w:hAnsi="Arial"/>
                              <w:sz w:val="20"/>
                            </w:rPr>
                            <w:t xml:space="preserve"> 9–13 ∙ D-49205 </w:t>
                          </w:r>
                          <w:proofErr w:type="spellStart"/>
                          <w:r>
                            <w:rPr>
                              <w:rFonts w:ascii="Arial" w:hAnsi="Arial"/>
                              <w:sz w:val="20"/>
                            </w:rPr>
                            <w:t>Hasbergen</w:t>
                          </w:r>
                          <w:proofErr w:type="spellEnd"/>
                          <w:r>
                            <w:rPr>
                              <w:rFonts w:ascii="Arial" w:hAnsi="Arial"/>
                              <w:sz w:val="20"/>
                            </w:rPr>
                            <w:t>-Gaste</w:t>
                          </w:r>
                        </w:p>
                        <w:p w:rsidR="005E0980" w:rsidRPr="0093254A" w:rsidRDefault="005E0980" w:rsidP="006F7755">
                          <w:pPr>
                            <w:spacing w:line="280" w:lineRule="exact"/>
                            <w:rPr>
                              <w:rFonts w:ascii="Arial" w:hAnsi="Arial"/>
                              <w:spacing w:val="2"/>
                              <w:sz w:val="20"/>
                            </w:rPr>
                          </w:pPr>
                          <w:r>
                            <w:rPr>
                              <w:rFonts w:ascii="Arial" w:hAnsi="Arial"/>
                              <w:sz w:val="20"/>
                            </w:rPr>
                            <w:t>Tél. : +49 (0)5405 501-0 ∙ am</w:t>
                          </w:r>
                          <w:r w:rsidR="00256CBB">
                            <w:rPr>
                              <w:rFonts w:ascii="Arial" w:hAnsi="Arial"/>
                              <w:sz w:val="20"/>
                            </w:rPr>
                            <w:t>azone@amazone.de ∙ www.amazone.net/fr</w:t>
                          </w:r>
                        </w:p>
                      </w:txbxContent>
                    </wps:txbx>
                    <wps:bodyPr rot="0" vert="horz" wrap="square" lIns="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17DFBF2" id="Text Box 6" o:spid="_x0000_s1029" type="#_x0000_t202" style="position:absolute;margin-left:29.7pt;margin-top:-1.65pt;width:510.25pt;height:3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" filled="f" fillcolor="#006e31" stroked="f">
              <v:textbox inset="0,1mm,0,0">
                <w:txbxContent>
                  <w:p w:rsidR="005E0980" w:rsidRPr="0093254A" w:rsidRDefault="005E0980" w:rsidP="006F7755">
                    <w:pPr>
                      <w:spacing w:line="280" w:lineRule="exact"/>
                      <w:rPr>
                        <w:rFonts w:ascii="Arial" w:hAnsi="Arial"/>
                        <w:spacing w:val="2"/>
                        <w:sz w:val="20"/>
                      </w:rPr>
                    </w:pPr>
                    <w:r>
                      <w:rPr>
                        <w:rFonts w:ascii="Arial" w:hAnsi="Arial"/>
                        <w:sz w:val="20"/>
                      </w:rPr>
                      <w:t xml:space="preserve">AMAZONEN-WERKE H. DREYER SE &amp; Co. KG ∙ Am </w:t>
                    </w:r>
                    <w:proofErr w:type="spellStart"/>
                    <w:r>
                      <w:rPr>
                        <w:rFonts w:ascii="Arial" w:hAnsi="Arial"/>
                        <w:sz w:val="20"/>
                      </w:rPr>
                      <w:t>Amazonenwerk</w:t>
                    </w:r>
                    <w:proofErr w:type="spellEnd"/>
                    <w:r>
                      <w:rPr>
                        <w:rFonts w:ascii="Arial" w:hAnsi="Arial"/>
                        <w:sz w:val="20"/>
                      </w:rPr>
                      <w:t xml:space="preserve"> 9–13 ∙ D-49205 </w:t>
                    </w:r>
                    <w:proofErr w:type="spellStart"/>
                    <w:r>
                      <w:rPr>
                        <w:rFonts w:ascii="Arial" w:hAnsi="Arial"/>
                        <w:sz w:val="20"/>
                      </w:rPr>
                      <w:t>Hasbergen</w:t>
                    </w:r>
                    <w:proofErr w:type="spellEnd"/>
                    <w:r>
                      <w:rPr>
                        <w:rFonts w:ascii="Arial" w:hAnsi="Arial"/>
                        <w:sz w:val="20"/>
                      </w:rPr>
                      <w:t>-Gaste</w:t>
                    </w:r>
                  </w:p>
                  <w:p w:rsidR="005E0980" w:rsidRPr="0093254A" w:rsidRDefault="005E0980" w:rsidP="006F7755">
                    <w:pPr>
                      <w:spacing w:line="280" w:lineRule="exact"/>
                      <w:rPr>
                        <w:rFonts w:ascii="Arial" w:hAnsi="Arial"/>
                        <w:spacing w:val="2"/>
                        <w:sz w:val="20"/>
                      </w:rPr>
                    </w:pPr>
                    <w:r>
                      <w:rPr>
                        <w:rFonts w:ascii="Arial" w:hAnsi="Arial"/>
                        <w:sz w:val="20"/>
                      </w:rPr>
                      <w:t>Tél. : +49 (0)5405 501-0 ∙ am</w:t>
                    </w:r>
                    <w:r w:rsidR="00256CBB">
                      <w:rPr>
                        <w:rFonts w:ascii="Arial" w:hAnsi="Arial"/>
                        <w:sz w:val="20"/>
                      </w:rPr>
                      <w:t>azone@amazone.de ∙ www.amazone.net/fr</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A0EF7" w:rsidRDefault="005A0EF7">
      <w:r>
        <w:separator/>
      </w:r>
    </w:p>
  </w:footnote>
  <w:footnote w:type="continuationSeparator" w:id="0">
    <w:p w:rsidR="005A0EF7" w:rsidRDefault="005A0EF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0980" w:rsidRDefault="00E81D17">
    <w:pPr>
      <w:pStyle w:val="Kopfzeile"/>
    </w:pPr>
    <w:r>
      <w:rPr>
        <w:noProof/>
        <w:lang w:val="de-DE"/>
      </w:rPr>
      <mc:AlternateContent>
        <mc:Choice Requires="wps">
          <w:drawing>
            <wp:anchor distT="0" distB="0" distL="114300" distR="114300" simplePos="0" relativeHeight="251668480" behindDoc="0" locked="0" layoutInCell="1" allowOverlap="1" wp14:anchorId="23D93BA9" wp14:editId="4D1F30D1">
              <wp:simplePos x="0" y="0"/>
              <wp:positionH relativeFrom="margin">
                <wp:align>right</wp:align>
              </wp:positionH>
              <wp:positionV relativeFrom="paragraph">
                <wp:posOffset>-682691</wp:posOffset>
              </wp:positionV>
              <wp:extent cx="3057195" cy="358444"/>
              <wp:effectExtent l="0" t="0" r="0" b="0"/>
              <wp:wrapNone/>
              <wp:docPr id="16" name="Rechteck 6"/>
              <wp:cNvGraphicFramePr/>
              <a:graphic xmlns:a="http://schemas.openxmlformats.org/drawingml/2006/main">
                <a:graphicData uri="http://schemas.microsoft.com/office/word/2010/wordprocessingShape">
                  <wps:wsp>
                    <wps:cNvSpPr/>
                    <wps:spPr>
                      <a:xfrm>
                        <a:off x="0" y="0"/>
                        <a:ext cx="3057195" cy="358444"/>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E81D17" w:rsidRPr="00E50E51" w:rsidRDefault="00E81D17" w:rsidP="00E81D17">
                          <w:pPr>
                            <w:pStyle w:val="StandardWeb"/>
                            <w:spacing w:after="0" w:afterAutospacing="0"/>
                            <w:jc w:val="right"/>
                            <w:rPr>
                              <w:color w:val="FFFFFF" w:themeColor="background1"/>
                            </w:rPr>
                          </w:pPr>
                          <w:r>
                            <w:rPr>
                              <w:rFonts w:ascii="Arial" w:hAnsi="Arial"/>
                              <w:color w:val="FFFFFF" w:themeColor="background1"/>
                              <w:sz w:val="28"/>
                            </w:rPr>
                            <w:t>Communiqué de presse août 2021</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23D93BA9" id="Rechteck 6" o:spid="_x0000_s1026" style="position:absolute;margin-left:189.5pt;margin-top:-53.75pt;width:240.7pt;height:28.2pt;z-index:25166848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" filled="f" stroked="f" strokeweight="2pt">
              <v:textbox>
                <w:txbxContent>
                  <w:p w:rsidR="00E81D17" w:rsidRPr="00E50E51" w:rsidRDefault="00E81D17" w:rsidP="00E81D17">
                    <w:pPr>
                      <w:pStyle w:val="StandardWeb"/>
                      <w:spacing w:after="0" w:afterAutospacing="0"/>
                      <w:jc w:val="right"/>
                      <w:rPr>
                        <w:color w:val="FFFFFF" w:themeColor="background1"/>
                      </w:rPr>
                    </w:pPr>
                    <w:r>
                      <w:rPr>
                        <w:color w:val="FFFFFF" w:themeColor="background1"/>
                        <w:sz w:val="28"/>
                        <w:rFonts w:ascii="Arial" w:hAnsi="Arial"/>
                      </w:rPr>
                      <w:t xml:space="preserve">Communiqué de presse août 2021</w:t>
                    </w:r>
                  </w:p>
                </w:txbxContent>
              </v:textbox>
              <w10:wrap anchorx="margin"/>
            </v:rect>
          </w:pict>
        </mc:Fallback>
      </mc:AlternateContent>
    </w:r>
    <w:r>
      <w:rPr>
        <w:noProof/>
        <w:lang w:val="de-DE"/>
      </w:rPr>
      <mc:AlternateContent>
        <mc:Choice Requires="wpg">
          <w:drawing>
            <wp:anchor distT="0" distB="0" distL="114300" distR="114300" simplePos="0" relativeHeight="251666432" behindDoc="0" locked="0" layoutInCell="1" allowOverlap="1" wp14:anchorId="4698A173" wp14:editId="43DEC52C">
              <wp:simplePos x="0" y="0"/>
              <wp:positionH relativeFrom="column">
                <wp:posOffset>-136525</wp:posOffset>
              </wp:positionH>
              <wp:positionV relativeFrom="paragraph">
                <wp:posOffset>-697230</wp:posOffset>
              </wp:positionV>
              <wp:extent cx="2821940" cy="503555"/>
              <wp:effectExtent l="0" t="0" r="0" b="0"/>
              <wp:wrapNone/>
              <wp:docPr id="17" name="Gruppieren 8"/>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2821940" cy="503555"/>
                        <a:chOff x="0" y="0"/>
                        <a:chExt cx="2571750" cy="460376"/>
                      </a:xfrm>
                    </wpg:grpSpPr>
                    <wps:wsp>
                      <wps:cNvPr id="21" name="Freeform 5"/>
                      <wps:cNvSpPr>
                        <a:spLocks/>
                      </wps:cNvSpPr>
                      <wps:spPr bwMode="auto">
                        <a:xfrm>
                          <a:off x="0" y="0"/>
                          <a:ext cx="2571750" cy="460376"/>
                        </a:xfrm>
                        <a:custGeom>
                          <a:avLst/>
                          <a:gdLst>
                            <a:gd name="T0" fmla="*/ 0 w 1620"/>
                            <a:gd name="T1" fmla="*/ 290 h 290"/>
                            <a:gd name="T2" fmla="*/ 0 w 1620"/>
                            <a:gd name="T3" fmla="*/ 0 h 290"/>
                            <a:gd name="T4" fmla="*/ 1620 w 1620"/>
                            <a:gd name="T5" fmla="*/ 0 h 290"/>
                            <a:gd name="T6" fmla="*/ 1461 w 1620"/>
                            <a:gd name="T7" fmla="*/ 287 h 290"/>
                            <a:gd name="T8" fmla="*/ 0 w 1620"/>
                            <a:gd name="T9" fmla="*/ 290 h 290"/>
                          </a:gdLst>
                          <a:ahLst/>
                          <a:cxnLst>
                            <a:cxn ang="0">
                              <a:pos x="T0" y="T1"/>
                            </a:cxn>
                            <a:cxn ang="0">
                              <a:pos x="T2" y="T3"/>
                            </a:cxn>
                            <a:cxn ang="0">
                              <a:pos x="T4" y="T5"/>
                            </a:cxn>
                            <a:cxn ang="0">
                              <a:pos x="T6" y="T7"/>
                            </a:cxn>
                            <a:cxn ang="0">
                              <a:pos x="T8" y="T9"/>
                            </a:cxn>
                          </a:cxnLst>
                          <a:rect l="0" t="0" r="r" b="b"/>
                          <a:pathLst>
                            <a:path w="1620" h="290">
                              <a:moveTo>
                                <a:pt x="0" y="290"/>
                              </a:moveTo>
                              <a:lnTo>
                                <a:pt x="0" y="0"/>
                              </a:lnTo>
                              <a:lnTo>
                                <a:pt x="1620" y="0"/>
                              </a:lnTo>
                              <a:lnTo>
                                <a:pt x="1461" y="287"/>
                              </a:lnTo>
                              <a:lnTo>
                                <a:pt x="0" y="290"/>
                              </a:lnTo>
                              <a:close/>
                            </a:path>
                          </a:pathLst>
                        </a:custGeom>
                        <a:solidFill>
                          <a:srgbClr val="FF69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pic:pic xmlns:pic="http://schemas.openxmlformats.org/drawingml/2006/picture">
                      <pic:nvPicPr>
                        <pic:cNvPr id="22" name="Grafik 2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294905" y="112080"/>
                          <a:ext cx="1639161" cy="228131"/>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54241C8F" id="Gruppieren 8" o:spid="_x0000_s1026" style="position:absolute;margin-left:-10.75pt;margin-top:-54.9pt;width:222.2pt;height:39.65pt;z-index:251666432;mso-width-relative:margin;mso-height-relative:margin" coordsize="25717,460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">
              <o:lock v:ext="edit" aspectratio="t"/>
              <v:shape id="Freeform 5" o:spid="_x0000_s1027" style="position:absolute;width:25717;height:4603;visibility:visible;mso-wrap-style:square;v-text-anchor:top" coordsize="1620,2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sVkpMMA&#10;AADbAAAADwAAAGRycy9kb3ducmV2LnhtbESPQWsCMRSE74X+h/AKvdWsUkRXo6hQai0o2np/bJ6b&#10;xc3LkkR3++9NQfA4zMw3zHTe2VpcyYfKsYJ+LwNBXDhdcang9+fjbQQiRGSNtWNS8EcB5rPnpynm&#10;2rW8p+shliJBOOSowMTY5FKGwpDF0HMNcfJOzluMSfpSao9tgttaDrJsKC1WnBYMNrQyVJwPF6tg&#10;+TUefu7a781pUWbn7bsPZnsslHp96RYTEJG6+Ajf22utYNCH/y/pB8jZ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sVkpMMAAADbAAAADwAAAAAAAAAAAAAAAACYAgAAZHJzL2Rv&#10;d25yZXYueG1sUEsFBgAAAAAEAAQA9QAAAIgDAAAAAA==&#10;" path="m,290l,,1620,,1461,287,,290xe" fillcolor="#ff6900" stroked="f">
                <v:path arrowok="t" o:connecttype="custom" o:connectlocs="0,460376;0,0;2571750,0;2319338,455613;0,460376" o:connectangles="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22" o:spid="_x0000_s1028" type="#_x0000_t75" style="position:absolute;left:2949;top:1120;width:16391;height:228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QnjqfFAAAA2wAAAA8AAABkcnMvZG93bnJldi54bWxEj0FrwkAUhO8F/8PyCr2IboxFJLqKSgv1&#10;GG1Bb4/sMwnNvg27W5P6691CweMwM98wy3VvGnEl52vLCibjBARxYXXNpYLP4/toDsIHZI2NZVLw&#10;Sx7Wq8HTEjNtO87pegiliBD2GSqoQmgzKX1RkUE/ti1x9C7WGQxRulJqh12Em0amSTKTBmuOCxW2&#10;tKuo+D78GAUnPdzml9vmdY77bvj1NsndebpV6uW53yxABOrDI/zf/tAK0hT+vsQfIFd3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UJ46nxQAAANsAAAAPAAAAAAAAAAAAAAAA&#10;AJ8CAABkcnMvZG93bnJldi54bWxQSwUGAAAAAAQABAD3AAAAkQMAAAAA&#10;">
                <v:imagedata r:id="rId2" o:title=""/>
                <v:path arrowok="t"/>
              </v:shape>
            </v:group>
          </w:pict>
        </mc:Fallback>
      </mc:AlternateContent>
    </w:r>
    <w:r>
      <w:rPr>
        <w:noProof/>
        <w:lang w:val="de-DE"/>
      </w:rPr>
      <mc:AlternateContent>
        <mc:Choice Requires="wpg">
          <w:drawing>
            <wp:anchor distT="0" distB="0" distL="114300" distR="114300" simplePos="0" relativeHeight="251665408" behindDoc="0" locked="0" layoutInCell="1" allowOverlap="1" wp14:anchorId="422F34D7" wp14:editId="100F0317">
              <wp:simplePos x="0" y="0"/>
              <wp:positionH relativeFrom="column">
                <wp:posOffset>2249872</wp:posOffset>
              </wp:positionH>
              <wp:positionV relativeFrom="paragraph">
                <wp:posOffset>-695401</wp:posOffset>
              </wp:positionV>
              <wp:extent cx="4710988" cy="372120"/>
              <wp:effectExtent l="0" t="0" r="0" b="8890"/>
              <wp:wrapNone/>
              <wp:docPr id="9" name="Gruppieren 10"/>
              <wp:cNvGraphicFramePr/>
              <a:graphic xmlns:a="http://schemas.openxmlformats.org/drawingml/2006/main">
                <a:graphicData uri="http://schemas.microsoft.com/office/word/2010/wordprocessingGroup">
                  <wpg:wgp>
                    <wpg:cNvGrpSpPr/>
                    <wpg:grpSpPr>
                      <a:xfrm rot="10800000">
                        <a:off x="0" y="0"/>
                        <a:ext cx="4710988" cy="372120"/>
                        <a:chOff x="0" y="201646"/>
                        <a:chExt cx="7045663" cy="460540"/>
                      </a:xfrm>
                    </wpg:grpSpPr>
                    <wps:wsp>
                      <wps:cNvPr id="14" name="Rechteck 14"/>
                      <wps:cNvSpPr/>
                      <wps:spPr>
                        <a:xfrm>
                          <a:off x="0" y="201646"/>
                          <a:ext cx="769675" cy="460540"/>
                        </a:xfrm>
                        <a:prstGeom prst="rect">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5" name="Parallelogramm 15"/>
                      <wps:cNvSpPr/>
                      <wps:spPr>
                        <a:xfrm>
                          <a:off x="204108" y="201646"/>
                          <a:ext cx="6841555" cy="460540"/>
                        </a:xfrm>
                        <a:prstGeom prst="parallelogram">
                          <a:avLst>
                            <a:gd name="adj" fmla="val 57413"/>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14:sizeRelH relativeFrom="margin">
                <wp14:pctWidth>0</wp14:pctWidth>
              </wp14:sizeRelH>
              <wp14:sizeRelV relativeFrom="margin">
                <wp14:pctHeight>0</wp14:pctHeight>
              </wp14:sizeRelV>
            </wp:anchor>
          </w:drawing>
        </mc:Choice>
        <mc:Fallback>
          <w:pict>
            <v:group w14:anchorId="07712687" id="Gruppieren 10" o:spid="_x0000_s1026" style="position:absolute;margin-left:177.15pt;margin-top:-54.75pt;width:370.95pt;height:29.3pt;rotation:180;z-index:251665408;mso-width-relative:margin;mso-height-relative:margin" coordorigin=",2016" coordsize="70456,46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">
              <v:rect id="Rechteck 14" o:spid="_x0000_s1027" style="position:absolute;top:2016;width:7696;height:46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ribsAA&#10;AADbAAAADwAAAGRycy9kb3ducmV2LnhtbERPTWvCQBC9F/wPywje6sYiQaOrBCHEa5MiHofsmASz&#10;syG7TeK/7xYKvc3jfc7xPJtOjDS41rKCzToCQVxZ3XKt4KvM3ncgnEfW2FkmBS9ycD4t3o6YaDvx&#10;J42Fr0UIYZeggsb7PpHSVQ0ZdGvbEwfuYQeDPsChlnrAKYSbTn5EUSwNthwaGuzp0lD1LL6Ngts9&#10;bXOf5WM57Th65tW+jG97pVbLOT2A8DT7f/Gf+6rD/C38/hIOkKc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fribsAAAADbAAAADwAAAAAAAAAAAAAAAACYAgAAZHJzL2Rvd25y&#10;ZXYueG1sUEsFBgAAAAAEAAQA9QAAAIUDAAAAAA==&#10;" fillcolor="#397c34" stroked="f" strokeweight="2pt"/>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m 15" o:spid="_x0000_s1028" type="#_x0000_t7" style="position:absolute;left:2041;top:2016;width:68415;height:46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QeoVsIA&#10;AADbAAAADwAAAGRycy9kb3ducmV2LnhtbERPTWvCQBC9C/6HZYTemk2Fapu6CSIElV5s2h56G7PT&#10;JCQ7G7Krxn/fFQre5vE+Z5WNphNnGlxjWcFTFIMgLq1uuFLw9Zk/voBwHlljZ5kUXMlBlk4nK0y0&#10;vfAHnQtfiRDCLkEFtfd9IqUrazLoItsTB+7XDgZ9gEMl9YCXEG46OY/jhTTYcGiosadNTWVbnIyC&#10;42Hblt/0mu/3xbHND3JJP/Su1MNsXL+B8DT6u/jfvdNh/jPcfgkHyPQ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RB6hWwgAAANsAAAAPAAAAAAAAAAAAAAAAAJgCAABkcnMvZG93&#10;bnJldi54bWxQSwUGAAAAAAQABAD1AAAAhwMAAAAA&#10;" adj="835" fillcolor="#397c34" stroked="f" strokeweight="2pt"/>
            </v:group>
          </w:pict>
        </mc:Fallback>
      </mc:AlternateContent>
    </w:r>
    <w:r>
      <w:rPr>
        <w:noProof/>
        <w:lang w:val="de-DE"/>
      </w:rPr>
      <mc:AlternateContent>
        <mc:Choice Requires="wps">
          <w:drawing>
            <wp:anchor distT="0" distB="0" distL="114300" distR="114300" simplePos="0" relativeHeight="251663360" behindDoc="1" locked="0" layoutInCell="1" allowOverlap="1" wp14:anchorId="7CC331C5" wp14:editId="1D63538A">
              <wp:simplePos x="0" y="0"/>
              <wp:positionH relativeFrom="column">
                <wp:posOffset>5158105</wp:posOffset>
              </wp:positionH>
              <wp:positionV relativeFrom="paragraph">
                <wp:posOffset>-500380</wp:posOffset>
              </wp:positionV>
              <wp:extent cx="1619885" cy="288290"/>
              <wp:effectExtent l="0" t="4445" r="3810" b="2540"/>
              <wp:wrapNone/>
              <wp:docPr id="5"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885" cy="28829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5E0980" w:rsidRPr="00583760" w:rsidRDefault="005E0980" w:rsidP="006F7755">
                          <w:pPr>
                            <w:ind w:left="142"/>
                            <w:rPr>
                              <w:rFonts w:ascii="Arial" w:hAnsi="Arial"/>
                              <w:b/>
                              <w:color w:val="FFFFFF"/>
                              <w:sz w:val="26"/>
                            </w:rPr>
                          </w:pPr>
                          <w:r>
                            <w:rPr>
                              <w:rFonts w:ascii="Arial" w:hAnsi="Arial"/>
                              <w:b/>
                              <w:color w:val="FFFFFF"/>
                              <w:sz w:val="26"/>
                            </w:rPr>
                            <w:t>Communiqué de presse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CC331C5" id="_x0000_t202" coordsize="21600,21600" o:spt="202" path="m,l,21600r21600,l21600,xe">
              <v:stroke joinstyle="miter"/>
              <v:path gradientshapeok="t" o:connecttype="rect"/>
            </v:shapetype>
            <v:shape id="Text Box 12" o:spid="_x0000_s1027" type="#_x0000_t202" style="position:absolute;margin-left:406.15pt;margin-top:-39.4pt;width:127.55pt;height:22.7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" filled="f" fillcolor="#006e31" stroked="f">
              <v:textbox inset="0,0,0,0">
                <w:txbxContent>
                  <w:p w:rsidR="005E0980" w:rsidRPr="00583760" w:rsidRDefault="005E0980" w:rsidP="006F7755">
                    <w:pPr>
                      <w:ind w:left="142"/>
                      <w:rPr>
                        <w:b/>
                        <w:color w:val="FFFFFF"/>
                        <w:sz w:val="26"/>
                        <w:rFonts w:ascii="Arial" w:hAnsi="Arial"/>
                      </w:rPr>
                    </w:pPr>
                    <w:r>
                      <w:rPr>
                        <w:b/>
                        <w:color w:val="FFFFFF"/>
                        <w:sz w:val="26"/>
                        <w:rFonts w:ascii="Arial" w:hAnsi="Arial"/>
                      </w:rPr>
                      <w:t xml:space="preserve">Communiqué de presse</w:t>
                    </w:r>
                  </w:p>
                </w:txbxContent>
              </v:textbox>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DEB2206"/>
    <w:multiLevelType w:val="hybridMultilevel"/>
    <w:tmpl w:val="512EDA92"/>
    <w:lvl w:ilvl="0" w:tplc="A4A61F26">
      <w:start w:val="3"/>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3"/>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77825" fillcolor="#006e31" stroke="f">
      <v:fill color="#006e31"/>
      <v:stroke on="f"/>
      <v:shadow color="black" opacity="49151f" offset=".74833mm,.74833mm"/>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BE0"/>
    <w:rsid w:val="000008BF"/>
    <w:rsid w:val="0000280B"/>
    <w:rsid w:val="0000379D"/>
    <w:rsid w:val="000039C1"/>
    <w:rsid w:val="00003E4F"/>
    <w:rsid w:val="000047C6"/>
    <w:rsid w:val="000055DA"/>
    <w:rsid w:val="0000569A"/>
    <w:rsid w:val="00005750"/>
    <w:rsid w:val="000057B1"/>
    <w:rsid w:val="00005A76"/>
    <w:rsid w:val="00006782"/>
    <w:rsid w:val="00013C90"/>
    <w:rsid w:val="000148C6"/>
    <w:rsid w:val="00020A73"/>
    <w:rsid w:val="00022927"/>
    <w:rsid w:val="00022EA9"/>
    <w:rsid w:val="000247F3"/>
    <w:rsid w:val="00024BCC"/>
    <w:rsid w:val="00026025"/>
    <w:rsid w:val="000272A1"/>
    <w:rsid w:val="000272F0"/>
    <w:rsid w:val="0003063E"/>
    <w:rsid w:val="00031552"/>
    <w:rsid w:val="00033A08"/>
    <w:rsid w:val="00033B2B"/>
    <w:rsid w:val="00034A5D"/>
    <w:rsid w:val="0003624C"/>
    <w:rsid w:val="000379F2"/>
    <w:rsid w:val="000405EE"/>
    <w:rsid w:val="00041461"/>
    <w:rsid w:val="00042735"/>
    <w:rsid w:val="00042AFB"/>
    <w:rsid w:val="000432E0"/>
    <w:rsid w:val="00045886"/>
    <w:rsid w:val="00047CDD"/>
    <w:rsid w:val="000507C9"/>
    <w:rsid w:val="00052915"/>
    <w:rsid w:val="00053599"/>
    <w:rsid w:val="00054904"/>
    <w:rsid w:val="000558D6"/>
    <w:rsid w:val="00056589"/>
    <w:rsid w:val="00061F15"/>
    <w:rsid w:val="00062B82"/>
    <w:rsid w:val="00063402"/>
    <w:rsid w:val="00064C64"/>
    <w:rsid w:val="00065CAA"/>
    <w:rsid w:val="00066F1F"/>
    <w:rsid w:val="00067180"/>
    <w:rsid w:val="00072139"/>
    <w:rsid w:val="0007256B"/>
    <w:rsid w:val="000739F6"/>
    <w:rsid w:val="00073D11"/>
    <w:rsid w:val="00073DE2"/>
    <w:rsid w:val="00074193"/>
    <w:rsid w:val="0007594F"/>
    <w:rsid w:val="00083328"/>
    <w:rsid w:val="00084480"/>
    <w:rsid w:val="00087D1E"/>
    <w:rsid w:val="0009438C"/>
    <w:rsid w:val="00094B4F"/>
    <w:rsid w:val="00095B8B"/>
    <w:rsid w:val="00096E51"/>
    <w:rsid w:val="000A0836"/>
    <w:rsid w:val="000A0B90"/>
    <w:rsid w:val="000A1204"/>
    <w:rsid w:val="000A1774"/>
    <w:rsid w:val="000A333D"/>
    <w:rsid w:val="000A3CE5"/>
    <w:rsid w:val="000A73A3"/>
    <w:rsid w:val="000B0CEC"/>
    <w:rsid w:val="000B1D61"/>
    <w:rsid w:val="000B229C"/>
    <w:rsid w:val="000B240D"/>
    <w:rsid w:val="000B4818"/>
    <w:rsid w:val="000B52EE"/>
    <w:rsid w:val="000B539E"/>
    <w:rsid w:val="000B5F6D"/>
    <w:rsid w:val="000B6EBB"/>
    <w:rsid w:val="000B73FB"/>
    <w:rsid w:val="000B7C60"/>
    <w:rsid w:val="000C03B9"/>
    <w:rsid w:val="000C100B"/>
    <w:rsid w:val="000C13A8"/>
    <w:rsid w:val="000C3026"/>
    <w:rsid w:val="000C3A69"/>
    <w:rsid w:val="000C4227"/>
    <w:rsid w:val="000C4A7B"/>
    <w:rsid w:val="000C700B"/>
    <w:rsid w:val="000D07D1"/>
    <w:rsid w:val="000D0EF1"/>
    <w:rsid w:val="000D1FED"/>
    <w:rsid w:val="000D431B"/>
    <w:rsid w:val="000D4E3C"/>
    <w:rsid w:val="000D6400"/>
    <w:rsid w:val="000D7D8C"/>
    <w:rsid w:val="000E2E5E"/>
    <w:rsid w:val="000E3570"/>
    <w:rsid w:val="000E45C0"/>
    <w:rsid w:val="000E771E"/>
    <w:rsid w:val="000F059F"/>
    <w:rsid w:val="000F451A"/>
    <w:rsid w:val="000F4BDC"/>
    <w:rsid w:val="000F680B"/>
    <w:rsid w:val="00100047"/>
    <w:rsid w:val="0010140E"/>
    <w:rsid w:val="0010274B"/>
    <w:rsid w:val="00103228"/>
    <w:rsid w:val="00103E69"/>
    <w:rsid w:val="00110789"/>
    <w:rsid w:val="00110EAB"/>
    <w:rsid w:val="00112EDB"/>
    <w:rsid w:val="00113932"/>
    <w:rsid w:val="00114367"/>
    <w:rsid w:val="00114719"/>
    <w:rsid w:val="0011495E"/>
    <w:rsid w:val="00114F26"/>
    <w:rsid w:val="00120A2F"/>
    <w:rsid w:val="0012269E"/>
    <w:rsid w:val="00123BBE"/>
    <w:rsid w:val="0012682A"/>
    <w:rsid w:val="00126F6D"/>
    <w:rsid w:val="0012731C"/>
    <w:rsid w:val="00131235"/>
    <w:rsid w:val="00131E90"/>
    <w:rsid w:val="00134061"/>
    <w:rsid w:val="00136F8F"/>
    <w:rsid w:val="001418C0"/>
    <w:rsid w:val="001434B2"/>
    <w:rsid w:val="00143B0A"/>
    <w:rsid w:val="00143FD2"/>
    <w:rsid w:val="00145278"/>
    <w:rsid w:val="00146749"/>
    <w:rsid w:val="00147389"/>
    <w:rsid w:val="001474C3"/>
    <w:rsid w:val="00147A4A"/>
    <w:rsid w:val="00147ECA"/>
    <w:rsid w:val="0015120B"/>
    <w:rsid w:val="00151C95"/>
    <w:rsid w:val="00152479"/>
    <w:rsid w:val="00152A75"/>
    <w:rsid w:val="00152ED1"/>
    <w:rsid w:val="00153352"/>
    <w:rsid w:val="00153DE1"/>
    <w:rsid w:val="001550D7"/>
    <w:rsid w:val="001550F6"/>
    <w:rsid w:val="00155CF6"/>
    <w:rsid w:val="00157608"/>
    <w:rsid w:val="00157995"/>
    <w:rsid w:val="00161CDE"/>
    <w:rsid w:val="00162EFC"/>
    <w:rsid w:val="0016300F"/>
    <w:rsid w:val="00163991"/>
    <w:rsid w:val="00164471"/>
    <w:rsid w:val="00165E49"/>
    <w:rsid w:val="0016789A"/>
    <w:rsid w:val="00170B9E"/>
    <w:rsid w:val="00171894"/>
    <w:rsid w:val="00175B5E"/>
    <w:rsid w:val="001764F2"/>
    <w:rsid w:val="00177C1F"/>
    <w:rsid w:val="00180D06"/>
    <w:rsid w:val="00182044"/>
    <w:rsid w:val="00185E00"/>
    <w:rsid w:val="00187777"/>
    <w:rsid w:val="00187DF2"/>
    <w:rsid w:val="001926C2"/>
    <w:rsid w:val="00194AE4"/>
    <w:rsid w:val="0019571A"/>
    <w:rsid w:val="001A0746"/>
    <w:rsid w:val="001A09C4"/>
    <w:rsid w:val="001A17D5"/>
    <w:rsid w:val="001A3703"/>
    <w:rsid w:val="001A4CDA"/>
    <w:rsid w:val="001A588C"/>
    <w:rsid w:val="001A5E5D"/>
    <w:rsid w:val="001A6A59"/>
    <w:rsid w:val="001A6A83"/>
    <w:rsid w:val="001A7DC4"/>
    <w:rsid w:val="001B0125"/>
    <w:rsid w:val="001B0C18"/>
    <w:rsid w:val="001B49BC"/>
    <w:rsid w:val="001B6114"/>
    <w:rsid w:val="001B650D"/>
    <w:rsid w:val="001B6902"/>
    <w:rsid w:val="001C08A4"/>
    <w:rsid w:val="001C1208"/>
    <w:rsid w:val="001C136F"/>
    <w:rsid w:val="001C1376"/>
    <w:rsid w:val="001C241D"/>
    <w:rsid w:val="001C2C16"/>
    <w:rsid w:val="001C3878"/>
    <w:rsid w:val="001C3BAA"/>
    <w:rsid w:val="001C4476"/>
    <w:rsid w:val="001C51B1"/>
    <w:rsid w:val="001C7171"/>
    <w:rsid w:val="001C79D7"/>
    <w:rsid w:val="001D37F0"/>
    <w:rsid w:val="001D6B80"/>
    <w:rsid w:val="001D764E"/>
    <w:rsid w:val="001E27E7"/>
    <w:rsid w:val="001E6EDA"/>
    <w:rsid w:val="001E7DCB"/>
    <w:rsid w:val="001F081E"/>
    <w:rsid w:val="001F0C4B"/>
    <w:rsid w:val="001F10DE"/>
    <w:rsid w:val="001F2C8E"/>
    <w:rsid w:val="001F60F7"/>
    <w:rsid w:val="001F6110"/>
    <w:rsid w:val="001F62AF"/>
    <w:rsid w:val="001F6A87"/>
    <w:rsid w:val="001F7776"/>
    <w:rsid w:val="00202C37"/>
    <w:rsid w:val="002047E8"/>
    <w:rsid w:val="00205632"/>
    <w:rsid w:val="00206595"/>
    <w:rsid w:val="00211B27"/>
    <w:rsid w:val="00212120"/>
    <w:rsid w:val="00216F89"/>
    <w:rsid w:val="0021724A"/>
    <w:rsid w:val="00220557"/>
    <w:rsid w:val="002213AC"/>
    <w:rsid w:val="002223F7"/>
    <w:rsid w:val="00225D60"/>
    <w:rsid w:val="002269B0"/>
    <w:rsid w:val="00232457"/>
    <w:rsid w:val="00232BF5"/>
    <w:rsid w:val="00233AA4"/>
    <w:rsid w:val="002356E7"/>
    <w:rsid w:val="002364EF"/>
    <w:rsid w:val="002376D9"/>
    <w:rsid w:val="00241217"/>
    <w:rsid w:val="002416D9"/>
    <w:rsid w:val="00242354"/>
    <w:rsid w:val="00242FD7"/>
    <w:rsid w:val="00243BBA"/>
    <w:rsid w:val="002477D6"/>
    <w:rsid w:val="00247E38"/>
    <w:rsid w:val="00253FE0"/>
    <w:rsid w:val="00255A4F"/>
    <w:rsid w:val="00255F3D"/>
    <w:rsid w:val="00256A84"/>
    <w:rsid w:val="00256CBB"/>
    <w:rsid w:val="0025701D"/>
    <w:rsid w:val="00260884"/>
    <w:rsid w:val="002613D7"/>
    <w:rsid w:val="00261B3B"/>
    <w:rsid w:val="0026234D"/>
    <w:rsid w:val="00262805"/>
    <w:rsid w:val="00263D84"/>
    <w:rsid w:val="002749F8"/>
    <w:rsid w:val="0027763F"/>
    <w:rsid w:val="00280DCF"/>
    <w:rsid w:val="00281B1F"/>
    <w:rsid w:val="002829C0"/>
    <w:rsid w:val="0028387B"/>
    <w:rsid w:val="00286CAE"/>
    <w:rsid w:val="00286F63"/>
    <w:rsid w:val="002902E3"/>
    <w:rsid w:val="002906A8"/>
    <w:rsid w:val="00293D32"/>
    <w:rsid w:val="00295EFE"/>
    <w:rsid w:val="0029667F"/>
    <w:rsid w:val="00297096"/>
    <w:rsid w:val="002A08F9"/>
    <w:rsid w:val="002A2D94"/>
    <w:rsid w:val="002A4872"/>
    <w:rsid w:val="002A4ADB"/>
    <w:rsid w:val="002A5030"/>
    <w:rsid w:val="002A65B1"/>
    <w:rsid w:val="002A71E4"/>
    <w:rsid w:val="002B48D1"/>
    <w:rsid w:val="002B6601"/>
    <w:rsid w:val="002B6C23"/>
    <w:rsid w:val="002B7690"/>
    <w:rsid w:val="002B7843"/>
    <w:rsid w:val="002B7E60"/>
    <w:rsid w:val="002C1CA3"/>
    <w:rsid w:val="002C29BD"/>
    <w:rsid w:val="002C329F"/>
    <w:rsid w:val="002C3B05"/>
    <w:rsid w:val="002D3B27"/>
    <w:rsid w:val="002D4394"/>
    <w:rsid w:val="002D542A"/>
    <w:rsid w:val="002E0264"/>
    <w:rsid w:val="002E08E7"/>
    <w:rsid w:val="002E0F6F"/>
    <w:rsid w:val="002E3450"/>
    <w:rsid w:val="002E3B81"/>
    <w:rsid w:val="002E3F40"/>
    <w:rsid w:val="002E5188"/>
    <w:rsid w:val="002E51C1"/>
    <w:rsid w:val="002E66A6"/>
    <w:rsid w:val="002E6708"/>
    <w:rsid w:val="002F0698"/>
    <w:rsid w:val="002F06C3"/>
    <w:rsid w:val="002F0C60"/>
    <w:rsid w:val="002F3F80"/>
    <w:rsid w:val="002F53E9"/>
    <w:rsid w:val="002F58F1"/>
    <w:rsid w:val="002F5B4F"/>
    <w:rsid w:val="0030035B"/>
    <w:rsid w:val="00300C6C"/>
    <w:rsid w:val="00302020"/>
    <w:rsid w:val="00306BA2"/>
    <w:rsid w:val="0031078F"/>
    <w:rsid w:val="003123B7"/>
    <w:rsid w:val="003132FB"/>
    <w:rsid w:val="003156BE"/>
    <w:rsid w:val="00316911"/>
    <w:rsid w:val="003171E2"/>
    <w:rsid w:val="003203EE"/>
    <w:rsid w:val="00320F24"/>
    <w:rsid w:val="00321245"/>
    <w:rsid w:val="00322003"/>
    <w:rsid w:val="003237EA"/>
    <w:rsid w:val="0033102D"/>
    <w:rsid w:val="003375ED"/>
    <w:rsid w:val="003400A3"/>
    <w:rsid w:val="0034095F"/>
    <w:rsid w:val="003418E1"/>
    <w:rsid w:val="00343381"/>
    <w:rsid w:val="00343E6D"/>
    <w:rsid w:val="00344BE6"/>
    <w:rsid w:val="00347783"/>
    <w:rsid w:val="00350B0F"/>
    <w:rsid w:val="00353CEF"/>
    <w:rsid w:val="00355740"/>
    <w:rsid w:val="0035596C"/>
    <w:rsid w:val="00361C2C"/>
    <w:rsid w:val="00364C64"/>
    <w:rsid w:val="00366CAA"/>
    <w:rsid w:val="003671CB"/>
    <w:rsid w:val="00370CBC"/>
    <w:rsid w:val="00371B65"/>
    <w:rsid w:val="00371C85"/>
    <w:rsid w:val="00372AC4"/>
    <w:rsid w:val="00375B0A"/>
    <w:rsid w:val="00380A2D"/>
    <w:rsid w:val="0038102A"/>
    <w:rsid w:val="00383F26"/>
    <w:rsid w:val="003852C1"/>
    <w:rsid w:val="00391D61"/>
    <w:rsid w:val="00393134"/>
    <w:rsid w:val="00394C3D"/>
    <w:rsid w:val="00395BAA"/>
    <w:rsid w:val="003A0758"/>
    <w:rsid w:val="003A1DBE"/>
    <w:rsid w:val="003A3ADD"/>
    <w:rsid w:val="003A5336"/>
    <w:rsid w:val="003B05A5"/>
    <w:rsid w:val="003B4998"/>
    <w:rsid w:val="003B4C18"/>
    <w:rsid w:val="003B6008"/>
    <w:rsid w:val="003B6DC6"/>
    <w:rsid w:val="003C0AFD"/>
    <w:rsid w:val="003C18DD"/>
    <w:rsid w:val="003C19B9"/>
    <w:rsid w:val="003C2435"/>
    <w:rsid w:val="003C5BC0"/>
    <w:rsid w:val="003C7CD8"/>
    <w:rsid w:val="003D009A"/>
    <w:rsid w:val="003D0306"/>
    <w:rsid w:val="003D05D0"/>
    <w:rsid w:val="003D0990"/>
    <w:rsid w:val="003D0C0D"/>
    <w:rsid w:val="003D2241"/>
    <w:rsid w:val="003D41ED"/>
    <w:rsid w:val="003D5F22"/>
    <w:rsid w:val="003D729F"/>
    <w:rsid w:val="003D7A31"/>
    <w:rsid w:val="003E0137"/>
    <w:rsid w:val="003E041D"/>
    <w:rsid w:val="003E77E7"/>
    <w:rsid w:val="003F0E72"/>
    <w:rsid w:val="003F0EE2"/>
    <w:rsid w:val="003F1171"/>
    <w:rsid w:val="003F1353"/>
    <w:rsid w:val="003F309D"/>
    <w:rsid w:val="003F315F"/>
    <w:rsid w:val="003F3899"/>
    <w:rsid w:val="003F4774"/>
    <w:rsid w:val="003F501A"/>
    <w:rsid w:val="00401B17"/>
    <w:rsid w:val="00401E95"/>
    <w:rsid w:val="0040433A"/>
    <w:rsid w:val="0040591D"/>
    <w:rsid w:val="004062FE"/>
    <w:rsid w:val="004079B9"/>
    <w:rsid w:val="00410006"/>
    <w:rsid w:val="00410130"/>
    <w:rsid w:val="00411277"/>
    <w:rsid w:val="00412D1B"/>
    <w:rsid w:val="0041306D"/>
    <w:rsid w:val="0041402A"/>
    <w:rsid w:val="00415D98"/>
    <w:rsid w:val="00415F06"/>
    <w:rsid w:val="004168E7"/>
    <w:rsid w:val="00417474"/>
    <w:rsid w:val="0042193D"/>
    <w:rsid w:val="0042518A"/>
    <w:rsid w:val="0042534A"/>
    <w:rsid w:val="00425508"/>
    <w:rsid w:val="00434861"/>
    <w:rsid w:val="00435862"/>
    <w:rsid w:val="0043678E"/>
    <w:rsid w:val="004377F1"/>
    <w:rsid w:val="00437D02"/>
    <w:rsid w:val="00440B98"/>
    <w:rsid w:val="004428EA"/>
    <w:rsid w:val="00447C09"/>
    <w:rsid w:val="004501EA"/>
    <w:rsid w:val="004503C7"/>
    <w:rsid w:val="0045366A"/>
    <w:rsid w:val="00453E98"/>
    <w:rsid w:val="004554BE"/>
    <w:rsid w:val="00455758"/>
    <w:rsid w:val="004564A0"/>
    <w:rsid w:val="00460A83"/>
    <w:rsid w:val="004622AC"/>
    <w:rsid w:val="00463633"/>
    <w:rsid w:val="004649C9"/>
    <w:rsid w:val="004658F3"/>
    <w:rsid w:val="00465E24"/>
    <w:rsid w:val="00466B08"/>
    <w:rsid w:val="00466D44"/>
    <w:rsid w:val="004671DD"/>
    <w:rsid w:val="0047021D"/>
    <w:rsid w:val="00471671"/>
    <w:rsid w:val="00471785"/>
    <w:rsid w:val="00472849"/>
    <w:rsid w:val="0047316B"/>
    <w:rsid w:val="00473C77"/>
    <w:rsid w:val="00473DB9"/>
    <w:rsid w:val="0047422F"/>
    <w:rsid w:val="00475931"/>
    <w:rsid w:val="004773C0"/>
    <w:rsid w:val="004814DD"/>
    <w:rsid w:val="00482C7E"/>
    <w:rsid w:val="004841F0"/>
    <w:rsid w:val="00484219"/>
    <w:rsid w:val="00484610"/>
    <w:rsid w:val="00490CF7"/>
    <w:rsid w:val="00490EDF"/>
    <w:rsid w:val="00491596"/>
    <w:rsid w:val="00496D50"/>
    <w:rsid w:val="0049763C"/>
    <w:rsid w:val="00497C62"/>
    <w:rsid w:val="004A0DBC"/>
    <w:rsid w:val="004A3910"/>
    <w:rsid w:val="004A3B66"/>
    <w:rsid w:val="004A42C0"/>
    <w:rsid w:val="004A6EEC"/>
    <w:rsid w:val="004B04CD"/>
    <w:rsid w:val="004B2822"/>
    <w:rsid w:val="004B2A12"/>
    <w:rsid w:val="004B5CF7"/>
    <w:rsid w:val="004B6D3C"/>
    <w:rsid w:val="004B7F70"/>
    <w:rsid w:val="004C422B"/>
    <w:rsid w:val="004C61E9"/>
    <w:rsid w:val="004C7E4E"/>
    <w:rsid w:val="004D0790"/>
    <w:rsid w:val="004D2C15"/>
    <w:rsid w:val="004D45C7"/>
    <w:rsid w:val="004D4ED8"/>
    <w:rsid w:val="004D79A3"/>
    <w:rsid w:val="004E0136"/>
    <w:rsid w:val="004E0912"/>
    <w:rsid w:val="004E161C"/>
    <w:rsid w:val="004E1697"/>
    <w:rsid w:val="004E4EE0"/>
    <w:rsid w:val="004E51A5"/>
    <w:rsid w:val="004F24B1"/>
    <w:rsid w:val="004F412A"/>
    <w:rsid w:val="004F50C0"/>
    <w:rsid w:val="004F601B"/>
    <w:rsid w:val="004F67FD"/>
    <w:rsid w:val="004F6B58"/>
    <w:rsid w:val="0050395F"/>
    <w:rsid w:val="00510A20"/>
    <w:rsid w:val="00510E7F"/>
    <w:rsid w:val="00510F64"/>
    <w:rsid w:val="0051442B"/>
    <w:rsid w:val="00514A4F"/>
    <w:rsid w:val="00515380"/>
    <w:rsid w:val="00515EB7"/>
    <w:rsid w:val="00517789"/>
    <w:rsid w:val="00521C0A"/>
    <w:rsid w:val="00522471"/>
    <w:rsid w:val="00522B57"/>
    <w:rsid w:val="005231C4"/>
    <w:rsid w:val="00523E82"/>
    <w:rsid w:val="00525FF6"/>
    <w:rsid w:val="00526D75"/>
    <w:rsid w:val="0052709A"/>
    <w:rsid w:val="00527A56"/>
    <w:rsid w:val="00530D82"/>
    <w:rsid w:val="00531F4D"/>
    <w:rsid w:val="00532E2E"/>
    <w:rsid w:val="00533B44"/>
    <w:rsid w:val="00534972"/>
    <w:rsid w:val="00536562"/>
    <w:rsid w:val="00541DA3"/>
    <w:rsid w:val="00542C76"/>
    <w:rsid w:val="00545223"/>
    <w:rsid w:val="00547C11"/>
    <w:rsid w:val="0055044D"/>
    <w:rsid w:val="00552A6F"/>
    <w:rsid w:val="005543C9"/>
    <w:rsid w:val="00554D0D"/>
    <w:rsid w:val="00555280"/>
    <w:rsid w:val="00556D16"/>
    <w:rsid w:val="00557A9A"/>
    <w:rsid w:val="00557C11"/>
    <w:rsid w:val="005606E2"/>
    <w:rsid w:val="005628F1"/>
    <w:rsid w:val="005640EC"/>
    <w:rsid w:val="00565E15"/>
    <w:rsid w:val="00571396"/>
    <w:rsid w:val="00571488"/>
    <w:rsid w:val="00571C13"/>
    <w:rsid w:val="00571D8C"/>
    <w:rsid w:val="005729F4"/>
    <w:rsid w:val="00572D00"/>
    <w:rsid w:val="005749EB"/>
    <w:rsid w:val="005778C5"/>
    <w:rsid w:val="00577F08"/>
    <w:rsid w:val="00580534"/>
    <w:rsid w:val="00580557"/>
    <w:rsid w:val="00581AB9"/>
    <w:rsid w:val="00582445"/>
    <w:rsid w:val="0058582A"/>
    <w:rsid w:val="00586056"/>
    <w:rsid w:val="005866E2"/>
    <w:rsid w:val="00586FC0"/>
    <w:rsid w:val="005874E0"/>
    <w:rsid w:val="00591175"/>
    <w:rsid w:val="00595C48"/>
    <w:rsid w:val="00596957"/>
    <w:rsid w:val="00597574"/>
    <w:rsid w:val="00597F5F"/>
    <w:rsid w:val="005A008E"/>
    <w:rsid w:val="005A0202"/>
    <w:rsid w:val="005A0EF7"/>
    <w:rsid w:val="005A26F1"/>
    <w:rsid w:val="005A2977"/>
    <w:rsid w:val="005A3575"/>
    <w:rsid w:val="005A3E4F"/>
    <w:rsid w:val="005A3F68"/>
    <w:rsid w:val="005A510B"/>
    <w:rsid w:val="005A5535"/>
    <w:rsid w:val="005A5731"/>
    <w:rsid w:val="005A5A06"/>
    <w:rsid w:val="005A5FEF"/>
    <w:rsid w:val="005A7C7B"/>
    <w:rsid w:val="005A7DBD"/>
    <w:rsid w:val="005B0182"/>
    <w:rsid w:val="005B0BAD"/>
    <w:rsid w:val="005B4503"/>
    <w:rsid w:val="005B4965"/>
    <w:rsid w:val="005B6D0D"/>
    <w:rsid w:val="005C277B"/>
    <w:rsid w:val="005C2CD4"/>
    <w:rsid w:val="005C3063"/>
    <w:rsid w:val="005C3540"/>
    <w:rsid w:val="005C3E4D"/>
    <w:rsid w:val="005C6222"/>
    <w:rsid w:val="005C6C0D"/>
    <w:rsid w:val="005C7656"/>
    <w:rsid w:val="005C7B15"/>
    <w:rsid w:val="005D05A4"/>
    <w:rsid w:val="005D1CAE"/>
    <w:rsid w:val="005D242F"/>
    <w:rsid w:val="005D3E3C"/>
    <w:rsid w:val="005D4A16"/>
    <w:rsid w:val="005D5380"/>
    <w:rsid w:val="005D587C"/>
    <w:rsid w:val="005D5AB4"/>
    <w:rsid w:val="005D624B"/>
    <w:rsid w:val="005E0980"/>
    <w:rsid w:val="005E1500"/>
    <w:rsid w:val="005E2376"/>
    <w:rsid w:val="005E62F4"/>
    <w:rsid w:val="005E79F7"/>
    <w:rsid w:val="005F0AE3"/>
    <w:rsid w:val="005F16D2"/>
    <w:rsid w:val="005F18BD"/>
    <w:rsid w:val="005F7267"/>
    <w:rsid w:val="00601972"/>
    <w:rsid w:val="00604D9C"/>
    <w:rsid w:val="00604DA3"/>
    <w:rsid w:val="006113A9"/>
    <w:rsid w:val="006123F0"/>
    <w:rsid w:val="00615634"/>
    <w:rsid w:val="006208D6"/>
    <w:rsid w:val="00621088"/>
    <w:rsid w:val="00630959"/>
    <w:rsid w:val="00630F4C"/>
    <w:rsid w:val="00631089"/>
    <w:rsid w:val="00632B65"/>
    <w:rsid w:val="00633078"/>
    <w:rsid w:val="00634E16"/>
    <w:rsid w:val="0064037A"/>
    <w:rsid w:val="006407F3"/>
    <w:rsid w:val="0064180E"/>
    <w:rsid w:val="00641DBC"/>
    <w:rsid w:val="00643CBA"/>
    <w:rsid w:val="00644D00"/>
    <w:rsid w:val="0064542A"/>
    <w:rsid w:val="0064692D"/>
    <w:rsid w:val="006476AE"/>
    <w:rsid w:val="006508AC"/>
    <w:rsid w:val="0065335F"/>
    <w:rsid w:val="00653C7C"/>
    <w:rsid w:val="006540FC"/>
    <w:rsid w:val="006558D8"/>
    <w:rsid w:val="00655FC8"/>
    <w:rsid w:val="00656B40"/>
    <w:rsid w:val="00657E58"/>
    <w:rsid w:val="00660479"/>
    <w:rsid w:val="00660687"/>
    <w:rsid w:val="00661694"/>
    <w:rsid w:val="0066441E"/>
    <w:rsid w:val="00664F29"/>
    <w:rsid w:val="00665E14"/>
    <w:rsid w:val="00667531"/>
    <w:rsid w:val="00670B1E"/>
    <w:rsid w:val="006713A7"/>
    <w:rsid w:val="0067189D"/>
    <w:rsid w:val="00672253"/>
    <w:rsid w:val="00672387"/>
    <w:rsid w:val="006725D6"/>
    <w:rsid w:val="00673AC6"/>
    <w:rsid w:val="00674639"/>
    <w:rsid w:val="006767D7"/>
    <w:rsid w:val="00677AC9"/>
    <w:rsid w:val="006803B9"/>
    <w:rsid w:val="00681310"/>
    <w:rsid w:val="00682DA3"/>
    <w:rsid w:val="00682FB8"/>
    <w:rsid w:val="00683A53"/>
    <w:rsid w:val="0069283F"/>
    <w:rsid w:val="00692B88"/>
    <w:rsid w:val="00692DA8"/>
    <w:rsid w:val="006940F6"/>
    <w:rsid w:val="00695C4D"/>
    <w:rsid w:val="0069613D"/>
    <w:rsid w:val="006978CD"/>
    <w:rsid w:val="006A0C55"/>
    <w:rsid w:val="006A28C0"/>
    <w:rsid w:val="006A3145"/>
    <w:rsid w:val="006A568D"/>
    <w:rsid w:val="006A5827"/>
    <w:rsid w:val="006A6622"/>
    <w:rsid w:val="006A6691"/>
    <w:rsid w:val="006A7C72"/>
    <w:rsid w:val="006B2B3F"/>
    <w:rsid w:val="006B6D05"/>
    <w:rsid w:val="006C12AF"/>
    <w:rsid w:val="006C2891"/>
    <w:rsid w:val="006C341C"/>
    <w:rsid w:val="006D24A3"/>
    <w:rsid w:val="006D2A85"/>
    <w:rsid w:val="006D2F24"/>
    <w:rsid w:val="006D4215"/>
    <w:rsid w:val="006D5DE3"/>
    <w:rsid w:val="006D6692"/>
    <w:rsid w:val="006D7B97"/>
    <w:rsid w:val="006E21AA"/>
    <w:rsid w:val="006E33BB"/>
    <w:rsid w:val="006E3615"/>
    <w:rsid w:val="006E596F"/>
    <w:rsid w:val="006E6C7E"/>
    <w:rsid w:val="006E7669"/>
    <w:rsid w:val="006E7A0C"/>
    <w:rsid w:val="006F1451"/>
    <w:rsid w:val="006F7755"/>
    <w:rsid w:val="0070072F"/>
    <w:rsid w:val="007012B0"/>
    <w:rsid w:val="00701ABC"/>
    <w:rsid w:val="00704261"/>
    <w:rsid w:val="00706A1F"/>
    <w:rsid w:val="00706C81"/>
    <w:rsid w:val="00714E6E"/>
    <w:rsid w:val="0071508C"/>
    <w:rsid w:val="0071613C"/>
    <w:rsid w:val="00717BA7"/>
    <w:rsid w:val="007208B2"/>
    <w:rsid w:val="00720CA7"/>
    <w:rsid w:val="0072351C"/>
    <w:rsid w:val="0072357C"/>
    <w:rsid w:val="0072408B"/>
    <w:rsid w:val="007256DF"/>
    <w:rsid w:val="00725A35"/>
    <w:rsid w:val="00726374"/>
    <w:rsid w:val="007274D5"/>
    <w:rsid w:val="00730418"/>
    <w:rsid w:val="007324EA"/>
    <w:rsid w:val="0073267F"/>
    <w:rsid w:val="00732B0E"/>
    <w:rsid w:val="0073306A"/>
    <w:rsid w:val="007347B9"/>
    <w:rsid w:val="007354B5"/>
    <w:rsid w:val="007361CE"/>
    <w:rsid w:val="00736C46"/>
    <w:rsid w:val="00737415"/>
    <w:rsid w:val="00741380"/>
    <w:rsid w:val="0074152E"/>
    <w:rsid w:val="00741FB2"/>
    <w:rsid w:val="00742A96"/>
    <w:rsid w:val="00744A7E"/>
    <w:rsid w:val="00744D82"/>
    <w:rsid w:val="00750690"/>
    <w:rsid w:val="007510DD"/>
    <w:rsid w:val="007523C4"/>
    <w:rsid w:val="0075365E"/>
    <w:rsid w:val="00754A48"/>
    <w:rsid w:val="00756992"/>
    <w:rsid w:val="00757E8C"/>
    <w:rsid w:val="00760BD7"/>
    <w:rsid w:val="00760ECB"/>
    <w:rsid w:val="00761764"/>
    <w:rsid w:val="00761D88"/>
    <w:rsid w:val="007671EC"/>
    <w:rsid w:val="00770F01"/>
    <w:rsid w:val="00771DA9"/>
    <w:rsid w:val="0077532C"/>
    <w:rsid w:val="00776D54"/>
    <w:rsid w:val="0078043A"/>
    <w:rsid w:val="0078062A"/>
    <w:rsid w:val="007855C2"/>
    <w:rsid w:val="00790B9B"/>
    <w:rsid w:val="00793BB4"/>
    <w:rsid w:val="007944D9"/>
    <w:rsid w:val="007949E1"/>
    <w:rsid w:val="00797A3E"/>
    <w:rsid w:val="00797F03"/>
    <w:rsid w:val="007A02B8"/>
    <w:rsid w:val="007A7C1D"/>
    <w:rsid w:val="007B0E04"/>
    <w:rsid w:val="007B149F"/>
    <w:rsid w:val="007B22BA"/>
    <w:rsid w:val="007B3245"/>
    <w:rsid w:val="007B5A98"/>
    <w:rsid w:val="007C080C"/>
    <w:rsid w:val="007C2A54"/>
    <w:rsid w:val="007C48C4"/>
    <w:rsid w:val="007C5770"/>
    <w:rsid w:val="007C73D8"/>
    <w:rsid w:val="007D0428"/>
    <w:rsid w:val="007D4553"/>
    <w:rsid w:val="007D69F3"/>
    <w:rsid w:val="007D6E77"/>
    <w:rsid w:val="007E04C6"/>
    <w:rsid w:val="007E0615"/>
    <w:rsid w:val="007E1434"/>
    <w:rsid w:val="007E1B2B"/>
    <w:rsid w:val="007E751A"/>
    <w:rsid w:val="007E7614"/>
    <w:rsid w:val="007E7615"/>
    <w:rsid w:val="007F0C2A"/>
    <w:rsid w:val="007F1B2A"/>
    <w:rsid w:val="007F20CF"/>
    <w:rsid w:val="007F2947"/>
    <w:rsid w:val="007F364B"/>
    <w:rsid w:val="007F6027"/>
    <w:rsid w:val="007F60DA"/>
    <w:rsid w:val="00805841"/>
    <w:rsid w:val="008059F7"/>
    <w:rsid w:val="008069D3"/>
    <w:rsid w:val="00814576"/>
    <w:rsid w:val="00814E24"/>
    <w:rsid w:val="008173EB"/>
    <w:rsid w:val="00817CEB"/>
    <w:rsid w:val="0082106F"/>
    <w:rsid w:val="00821D08"/>
    <w:rsid w:val="00822D04"/>
    <w:rsid w:val="00822F56"/>
    <w:rsid w:val="00824DEA"/>
    <w:rsid w:val="0082511D"/>
    <w:rsid w:val="00830167"/>
    <w:rsid w:val="00830780"/>
    <w:rsid w:val="00830E2F"/>
    <w:rsid w:val="00831BAB"/>
    <w:rsid w:val="00831D65"/>
    <w:rsid w:val="00831EAF"/>
    <w:rsid w:val="008327FF"/>
    <w:rsid w:val="0083418E"/>
    <w:rsid w:val="00834BED"/>
    <w:rsid w:val="00835080"/>
    <w:rsid w:val="008356AE"/>
    <w:rsid w:val="00841287"/>
    <w:rsid w:val="00841879"/>
    <w:rsid w:val="008437E6"/>
    <w:rsid w:val="00843D17"/>
    <w:rsid w:val="00844F2A"/>
    <w:rsid w:val="00845A2B"/>
    <w:rsid w:val="008470D1"/>
    <w:rsid w:val="008507E9"/>
    <w:rsid w:val="00855B27"/>
    <w:rsid w:val="008561B4"/>
    <w:rsid w:val="008579CE"/>
    <w:rsid w:val="0086023B"/>
    <w:rsid w:val="00860C2A"/>
    <w:rsid w:val="0086119A"/>
    <w:rsid w:val="00861E30"/>
    <w:rsid w:val="00862DF8"/>
    <w:rsid w:val="00864049"/>
    <w:rsid w:val="00864751"/>
    <w:rsid w:val="00865F30"/>
    <w:rsid w:val="00867793"/>
    <w:rsid w:val="0087172D"/>
    <w:rsid w:val="00871C57"/>
    <w:rsid w:val="00871FC3"/>
    <w:rsid w:val="008739C9"/>
    <w:rsid w:val="00873EA7"/>
    <w:rsid w:val="008773C5"/>
    <w:rsid w:val="0088211C"/>
    <w:rsid w:val="00882549"/>
    <w:rsid w:val="008836C7"/>
    <w:rsid w:val="00883D42"/>
    <w:rsid w:val="00884996"/>
    <w:rsid w:val="00885B7D"/>
    <w:rsid w:val="00887231"/>
    <w:rsid w:val="00887686"/>
    <w:rsid w:val="008914EF"/>
    <w:rsid w:val="00891504"/>
    <w:rsid w:val="00891CD0"/>
    <w:rsid w:val="008921D5"/>
    <w:rsid w:val="00895458"/>
    <w:rsid w:val="00897C79"/>
    <w:rsid w:val="008A0983"/>
    <w:rsid w:val="008A0EE5"/>
    <w:rsid w:val="008A28DE"/>
    <w:rsid w:val="008A414C"/>
    <w:rsid w:val="008A7EE2"/>
    <w:rsid w:val="008B21A8"/>
    <w:rsid w:val="008B46CC"/>
    <w:rsid w:val="008B55FD"/>
    <w:rsid w:val="008B6364"/>
    <w:rsid w:val="008B6BF1"/>
    <w:rsid w:val="008B71F9"/>
    <w:rsid w:val="008C0371"/>
    <w:rsid w:val="008C2317"/>
    <w:rsid w:val="008C271A"/>
    <w:rsid w:val="008C3A7A"/>
    <w:rsid w:val="008C50E7"/>
    <w:rsid w:val="008C610C"/>
    <w:rsid w:val="008C6DC7"/>
    <w:rsid w:val="008D0F01"/>
    <w:rsid w:val="008D1D4E"/>
    <w:rsid w:val="008D1E95"/>
    <w:rsid w:val="008D4CA5"/>
    <w:rsid w:val="008D58C8"/>
    <w:rsid w:val="008D59C9"/>
    <w:rsid w:val="008D5CC5"/>
    <w:rsid w:val="008D7813"/>
    <w:rsid w:val="008E032D"/>
    <w:rsid w:val="008E16F1"/>
    <w:rsid w:val="008E26EA"/>
    <w:rsid w:val="008E416F"/>
    <w:rsid w:val="008E4FBE"/>
    <w:rsid w:val="008E4FE2"/>
    <w:rsid w:val="008E605B"/>
    <w:rsid w:val="008F17E1"/>
    <w:rsid w:val="008F2038"/>
    <w:rsid w:val="008F3BCA"/>
    <w:rsid w:val="008F6005"/>
    <w:rsid w:val="00903BD1"/>
    <w:rsid w:val="00903D86"/>
    <w:rsid w:val="009056AA"/>
    <w:rsid w:val="00910A7E"/>
    <w:rsid w:val="00912D80"/>
    <w:rsid w:val="00913866"/>
    <w:rsid w:val="0091391B"/>
    <w:rsid w:val="00913ABA"/>
    <w:rsid w:val="009150C8"/>
    <w:rsid w:val="00915DF6"/>
    <w:rsid w:val="00920447"/>
    <w:rsid w:val="00920AE8"/>
    <w:rsid w:val="0092470E"/>
    <w:rsid w:val="00927BD9"/>
    <w:rsid w:val="00930312"/>
    <w:rsid w:val="00930B64"/>
    <w:rsid w:val="0093254A"/>
    <w:rsid w:val="00932823"/>
    <w:rsid w:val="00934036"/>
    <w:rsid w:val="00936828"/>
    <w:rsid w:val="0093732C"/>
    <w:rsid w:val="00937D13"/>
    <w:rsid w:val="00940BE0"/>
    <w:rsid w:val="00941C52"/>
    <w:rsid w:val="00943E26"/>
    <w:rsid w:val="00945661"/>
    <w:rsid w:val="00950621"/>
    <w:rsid w:val="0095138F"/>
    <w:rsid w:val="0095250D"/>
    <w:rsid w:val="009529E2"/>
    <w:rsid w:val="00953945"/>
    <w:rsid w:val="00953E3B"/>
    <w:rsid w:val="00957108"/>
    <w:rsid w:val="00960265"/>
    <w:rsid w:val="0096108D"/>
    <w:rsid w:val="009613BE"/>
    <w:rsid w:val="009675BD"/>
    <w:rsid w:val="00970890"/>
    <w:rsid w:val="00971129"/>
    <w:rsid w:val="009725D6"/>
    <w:rsid w:val="00972808"/>
    <w:rsid w:val="00974341"/>
    <w:rsid w:val="00975FA5"/>
    <w:rsid w:val="00982DD1"/>
    <w:rsid w:val="0098571E"/>
    <w:rsid w:val="00986F49"/>
    <w:rsid w:val="00987E11"/>
    <w:rsid w:val="00991C50"/>
    <w:rsid w:val="00994FBF"/>
    <w:rsid w:val="00997972"/>
    <w:rsid w:val="009A0956"/>
    <w:rsid w:val="009A27B0"/>
    <w:rsid w:val="009A2C67"/>
    <w:rsid w:val="009A42FB"/>
    <w:rsid w:val="009A4ED0"/>
    <w:rsid w:val="009A5BC4"/>
    <w:rsid w:val="009A651E"/>
    <w:rsid w:val="009A668A"/>
    <w:rsid w:val="009B2950"/>
    <w:rsid w:val="009B392B"/>
    <w:rsid w:val="009B4103"/>
    <w:rsid w:val="009C0A7D"/>
    <w:rsid w:val="009C0FA3"/>
    <w:rsid w:val="009C1465"/>
    <w:rsid w:val="009C3AD5"/>
    <w:rsid w:val="009C5247"/>
    <w:rsid w:val="009C5D56"/>
    <w:rsid w:val="009C6888"/>
    <w:rsid w:val="009C71A8"/>
    <w:rsid w:val="009C7BE0"/>
    <w:rsid w:val="009C7C6B"/>
    <w:rsid w:val="009D0FBB"/>
    <w:rsid w:val="009D2DDA"/>
    <w:rsid w:val="009D3C89"/>
    <w:rsid w:val="009D58B2"/>
    <w:rsid w:val="009D5A7D"/>
    <w:rsid w:val="009E01A0"/>
    <w:rsid w:val="009E2A13"/>
    <w:rsid w:val="009E34EB"/>
    <w:rsid w:val="009E51DE"/>
    <w:rsid w:val="009E5473"/>
    <w:rsid w:val="009E55A0"/>
    <w:rsid w:val="009E5AB6"/>
    <w:rsid w:val="009E5D82"/>
    <w:rsid w:val="009E6F1F"/>
    <w:rsid w:val="009E7269"/>
    <w:rsid w:val="009E7BED"/>
    <w:rsid w:val="009F1EB5"/>
    <w:rsid w:val="009F3689"/>
    <w:rsid w:val="009F5BE4"/>
    <w:rsid w:val="009F7CB2"/>
    <w:rsid w:val="00A004DD"/>
    <w:rsid w:val="00A0188B"/>
    <w:rsid w:val="00A049A0"/>
    <w:rsid w:val="00A1027B"/>
    <w:rsid w:val="00A10512"/>
    <w:rsid w:val="00A13169"/>
    <w:rsid w:val="00A16777"/>
    <w:rsid w:val="00A16D39"/>
    <w:rsid w:val="00A23F38"/>
    <w:rsid w:val="00A25385"/>
    <w:rsid w:val="00A25D04"/>
    <w:rsid w:val="00A263F0"/>
    <w:rsid w:val="00A30D1D"/>
    <w:rsid w:val="00A32E99"/>
    <w:rsid w:val="00A33D2F"/>
    <w:rsid w:val="00A3477F"/>
    <w:rsid w:val="00A35234"/>
    <w:rsid w:val="00A35CB4"/>
    <w:rsid w:val="00A37C9E"/>
    <w:rsid w:val="00A4044D"/>
    <w:rsid w:val="00A45CC9"/>
    <w:rsid w:val="00A462E9"/>
    <w:rsid w:val="00A46482"/>
    <w:rsid w:val="00A476EC"/>
    <w:rsid w:val="00A50C6B"/>
    <w:rsid w:val="00A52AFA"/>
    <w:rsid w:val="00A52C38"/>
    <w:rsid w:val="00A54C97"/>
    <w:rsid w:val="00A57A2A"/>
    <w:rsid w:val="00A60193"/>
    <w:rsid w:val="00A62065"/>
    <w:rsid w:val="00A63435"/>
    <w:rsid w:val="00A638A2"/>
    <w:rsid w:val="00A70034"/>
    <w:rsid w:val="00A714F0"/>
    <w:rsid w:val="00A74116"/>
    <w:rsid w:val="00A74C0A"/>
    <w:rsid w:val="00A765FC"/>
    <w:rsid w:val="00A77631"/>
    <w:rsid w:val="00A77B93"/>
    <w:rsid w:val="00A77D84"/>
    <w:rsid w:val="00A81BB0"/>
    <w:rsid w:val="00A826E4"/>
    <w:rsid w:val="00A83E4E"/>
    <w:rsid w:val="00A83EE4"/>
    <w:rsid w:val="00A8472A"/>
    <w:rsid w:val="00A84A1A"/>
    <w:rsid w:val="00A84AFD"/>
    <w:rsid w:val="00A87F91"/>
    <w:rsid w:val="00A90303"/>
    <w:rsid w:val="00A90B2D"/>
    <w:rsid w:val="00A91153"/>
    <w:rsid w:val="00A93115"/>
    <w:rsid w:val="00A9375A"/>
    <w:rsid w:val="00A93922"/>
    <w:rsid w:val="00A94394"/>
    <w:rsid w:val="00A945EF"/>
    <w:rsid w:val="00AA1D65"/>
    <w:rsid w:val="00AA2ACC"/>
    <w:rsid w:val="00AA39EA"/>
    <w:rsid w:val="00AA3DD2"/>
    <w:rsid w:val="00AA41F8"/>
    <w:rsid w:val="00AA444E"/>
    <w:rsid w:val="00AA4A84"/>
    <w:rsid w:val="00AA4C35"/>
    <w:rsid w:val="00AA575F"/>
    <w:rsid w:val="00AA6FB0"/>
    <w:rsid w:val="00AA7FC5"/>
    <w:rsid w:val="00AB0145"/>
    <w:rsid w:val="00AB0C7F"/>
    <w:rsid w:val="00AB1899"/>
    <w:rsid w:val="00AB18CC"/>
    <w:rsid w:val="00AB24F3"/>
    <w:rsid w:val="00AB458C"/>
    <w:rsid w:val="00AB6D2A"/>
    <w:rsid w:val="00AC04A2"/>
    <w:rsid w:val="00AC13F0"/>
    <w:rsid w:val="00AC1948"/>
    <w:rsid w:val="00AC2FEB"/>
    <w:rsid w:val="00AC4035"/>
    <w:rsid w:val="00AC4FDA"/>
    <w:rsid w:val="00AC5950"/>
    <w:rsid w:val="00AC6EE2"/>
    <w:rsid w:val="00AC702A"/>
    <w:rsid w:val="00AD0821"/>
    <w:rsid w:val="00AD0A4E"/>
    <w:rsid w:val="00AD2461"/>
    <w:rsid w:val="00AD3A37"/>
    <w:rsid w:val="00AE1EBD"/>
    <w:rsid w:val="00AE2247"/>
    <w:rsid w:val="00AE2E57"/>
    <w:rsid w:val="00AE63B9"/>
    <w:rsid w:val="00AF0DDC"/>
    <w:rsid w:val="00AF26DC"/>
    <w:rsid w:val="00AF313B"/>
    <w:rsid w:val="00AF37E5"/>
    <w:rsid w:val="00AF53BE"/>
    <w:rsid w:val="00AF55DB"/>
    <w:rsid w:val="00AF5B28"/>
    <w:rsid w:val="00AF5BA8"/>
    <w:rsid w:val="00AF7DDA"/>
    <w:rsid w:val="00B004CF"/>
    <w:rsid w:val="00B0163F"/>
    <w:rsid w:val="00B02CA2"/>
    <w:rsid w:val="00B04F02"/>
    <w:rsid w:val="00B06453"/>
    <w:rsid w:val="00B06718"/>
    <w:rsid w:val="00B067A9"/>
    <w:rsid w:val="00B117F2"/>
    <w:rsid w:val="00B12047"/>
    <w:rsid w:val="00B120E9"/>
    <w:rsid w:val="00B1395A"/>
    <w:rsid w:val="00B14395"/>
    <w:rsid w:val="00B159A7"/>
    <w:rsid w:val="00B15CE5"/>
    <w:rsid w:val="00B15EA3"/>
    <w:rsid w:val="00B17884"/>
    <w:rsid w:val="00B20461"/>
    <w:rsid w:val="00B21158"/>
    <w:rsid w:val="00B21209"/>
    <w:rsid w:val="00B232D0"/>
    <w:rsid w:val="00B240AC"/>
    <w:rsid w:val="00B311B3"/>
    <w:rsid w:val="00B31B44"/>
    <w:rsid w:val="00B3517D"/>
    <w:rsid w:val="00B35C82"/>
    <w:rsid w:val="00B35FD1"/>
    <w:rsid w:val="00B368C6"/>
    <w:rsid w:val="00B37914"/>
    <w:rsid w:val="00B37970"/>
    <w:rsid w:val="00B41606"/>
    <w:rsid w:val="00B420FB"/>
    <w:rsid w:val="00B42575"/>
    <w:rsid w:val="00B42696"/>
    <w:rsid w:val="00B4591D"/>
    <w:rsid w:val="00B5039E"/>
    <w:rsid w:val="00B512FF"/>
    <w:rsid w:val="00B53A39"/>
    <w:rsid w:val="00B53F34"/>
    <w:rsid w:val="00B559E3"/>
    <w:rsid w:val="00B562FA"/>
    <w:rsid w:val="00B57393"/>
    <w:rsid w:val="00B57FAB"/>
    <w:rsid w:val="00B61FD4"/>
    <w:rsid w:val="00B63392"/>
    <w:rsid w:val="00B638A5"/>
    <w:rsid w:val="00B64544"/>
    <w:rsid w:val="00B6709B"/>
    <w:rsid w:val="00B7337D"/>
    <w:rsid w:val="00B74954"/>
    <w:rsid w:val="00B76947"/>
    <w:rsid w:val="00B7791D"/>
    <w:rsid w:val="00B7793F"/>
    <w:rsid w:val="00B804AF"/>
    <w:rsid w:val="00B80DA2"/>
    <w:rsid w:val="00B81EDD"/>
    <w:rsid w:val="00B83CD4"/>
    <w:rsid w:val="00B85A30"/>
    <w:rsid w:val="00B90251"/>
    <w:rsid w:val="00B92D20"/>
    <w:rsid w:val="00B9476A"/>
    <w:rsid w:val="00B94B4C"/>
    <w:rsid w:val="00B97245"/>
    <w:rsid w:val="00BA4B47"/>
    <w:rsid w:val="00BA4D0F"/>
    <w:rsid w:val="00BA7C6D"/>
    <w:rsid w:val="00BB0614"/>
    <w:rsid w:val="00BB098E"/>
    <w:rsid w:val="00BC314C"/>
    <w:rsid w:val="00BC37A8"/>
    <w:rsid w:val="00BC38EB"/>
    <w:rsid w:val="00BC65EA"/>
    <w:rsid w:val="00BC6DBA"/>
    <w:rsid w:val="00BC70A4"/>
    <w:rsid w:val="00BC7197"/>
    <w:rsid w:val="00BC7244"/>
    <w:rsid w:val="00BD002C"/>
    <w:rsid w:val="00BD04D0"/>
    <w:rsid w:val="00BE075A"/>
    <w:rsid w:val="00BE4277"/>
    <w:rsid w:val="00BE6083"/>
    <w:rsid w:val="00BF024B"/>
    <w:rsid w:val="00BF053F"/>
    <w:rsid w:val="00BF20D3"/>
    <w:rsid w:val="00BF2C99"/>
    <w:rsid w:val="00BF3F53"/>
    <w:rsid w:val="00BF51CE"/>
    <w:rsid w:val="00C01BBC"/>
    <w:rsid w:val="00C0251B"/>
    <w:rsid w:val="00C02FDC"/>
    <w:rsid w:val="00C03699"/>
    <w:rsid w:val="00C03BD8"/>
    <w:rsid w:val="00C05B74"/>
    <w:rsid w:val="00C1069D"/>
    <w:rsid w:val="00C1481C"/>
    <w:rsid w:val="00C16FC9"/>
    <w:rsid w:val="00C2029F"/>
    <w:rsid w:val="00C20F17"/>
    <w:rsid w:val="00C20FFC"/>
    <w:rsid w:val="00C222D4"/>
    <w:rsid w:val="00C22A46"/>
    <w:rsid w:val="00C24EF3"/>
    <w:rsid w:val="00C26C45"/>
    <w:rsid w:val="00C31CBA"/>
    <w:rsid w:val="00C3367F"/>
    <w:rsid w:val="00C339CF"/>
    <w:rsid w:val="00C33E5C"/>
    <w:rsid w:val="00C3459B"/>
    <w:rsid w:val="00C356C8"/>
    <w:rsid w:val="00C36C13"/>
    <w:rsid w:val="00C372C7"/>
    <w:rsid w:val="00C37BD5"/>
    <w:rsid w:val="00C402F2"/>
    <w:rsid w:val="00C43705"/>
    <w:rsid w:val="00C451A2"/>
    <w:rsid w:val="00C45CCE"/>
    <w:rsid w:val="00C47CCD"/>
    <w:rsid w:val="00C51513"/>
    <w:rsid w:val="00C534AE"/>
    <w:rsid w:val="00C54634"/>
    <w:rsid w:val="00C561D5"/>
    <w:rsid w:val="00C56D21"/>
    <w:rsid w:val="00C5785C"/>
    <w:rsid w:val="00C611FC"/>
    <w:rsid w:val="00C61E9A"/>
    <w:rsid w:val="00C62ECB"/>
    <w:rsid w:val="00C64A9E"/>
    <w:rsid w:val="00C656ED"/>
    <w:rsid w:val="00C668B4"/>
    <w:rsid w:val="00C7076D"/>
    <w:rsid w:val="00C712F0"/>
    <w:rsid w:val="00C72C05"/>
    <w:rsid w:val="00C7576D"/>
    <w:rsid w:val="00C83147"/>
    <w:rsid w:val="00C847DC"/>
    <w:rsid w:val="00C8492D"/>
    <w:rsid w:val="00C85243"/>
    <w:rsid w:val="00C91AD5"/>
    <w:rsid w:val="00C921AC"/>
    <w:rsid w:val="00C95132"/>
    <w:rsid w:val="00C96874"/>
    <w:rsid w:val="00CA018E"/>
    <w:rsid w:val="00CA0A3F"/>
    <w:rsid w:val="00CA1297"/>
    <w:rsid w:val="00CA1443"/>
    <w:rsid w:val="00CA2160"/>
    <w:rsid w:val="00CA2E2A"/>
    <w:rsid w:val="00CA3E6C"/>
    <w:rsid w:val="00CA5846"/>
    <w:rsid w:val="00CB1AFC"/>
    <w:rsid w:val="00CB3961"/>
    <w:rsid w:val="00CB5517"/>
    <w:rsid w:val="00CB5586"/>
    <w:rsid w:val="00CB6619"/>
    <w:rsid w:val="00CB6909"/>
    <w:rsid w:val="00CB701C"/>
    <w:rsid w:val="00CB7278"/>
    <w:rsid w:val="00CC126C"/>
    <w:rsid w:val="00CC3A86"/>
    <w:rsid w:val="00CC66D1"/>
    <w:rsid w:val="00CD1CC7"/>
    <w:rsid w:val="00CD53D2"/>
    <w:rsid w:val="00CD7020"/>
    <w:rsid w:val="00CD7C8B"/>
    <w:rsid w:val="00CE0A11"/>
    <w:rsid w:val="00CE1CAF"/>
    <w:rsid w:val="00CE20C9"/>
    <w:rsid w:val="00CE264E"/>
    <w:rsid w:val="00CE491E"/>
    <w:rsid w:val="00CE5822"/>
    <w:rsid w:val="00CE6430"/>
    <w:rsid w:val="00CE6A41"/>
    <w:rsid w:val="00CE70E4"/>
    <w:rsid w:val="00CE7A6C"/>
    <w:rsid w:val="00CF0CB0"/>
    <w:rsid w:val="00CF3AD0"/>
    <w:rsid w:val="00CF3FBF"/>
    <w:rsid w:val="00CF4B64"/>
    <w:rsid w:val="00CF6436"/>
    <w:rsid w:val="00D0194C"/>
    <w:rsid w:val="00D03153"/>
    <w:rsid w:val="00D039F9"/>
    <w:rsid w:val="00D04276"/>
    <w:rsid w:val="00D04711"/>
    <w:rsid w:val="00D05560"/>
    <w:rsid w:val="00D060BF"/>
    <w:rsid w:val="00D10DE2"/>
    <w:rsid w:val="00D11FA7"/>
    <w:rsid w:val="00D13205"/>
    <w:rsid w:val="00D1416A"/>
    <w:rsid w:val="00D1546D"/>
    <w:rsid w:val="00D20825"/>
    <w:rsid w:val="00D211D5"/>
    <w:rsid w:val="00D22DD8"/>
    <w:rsid w:val="00D24F19"/>
    <w:rsid w:val="00D266B0"/>
    <w:rsid w:val="00D30748"/>
    <w:rsid w:val="00D3212E"/>
    <w:rsid w:val="00D3251C"/>
    <w:rsid w:val="00D33FAE"/>
    <w:rsid w:val="00D34974"/>
    <w:rsid w:val="00D359BD"/>
    <w:rsid w:val="00D35A62"/>
    <w:rsid w:val="00D37FAC"/>
    <w:rsid w:val="00D42D71"/>
    <w:rsid w:val="00D431D0"/>
    <w:rsid w:val="00D46166"/>
    <w:rsid w:val="00D47C69"/>
    <w:rsid w:val="00D47D23"/>
    <w:rsid w:val="00D51EA2"/>
    <w:rsid w:val="00D52ABC"/>
    <w:rsid w:val="00D54DE6"/>
    <w:rsid w:val="00D62B7C"/>
    <w:rsid w:val="00D62FE8"/>
    <w:rsid w:val="00D63365"/>
    <w:rsid w:val="00D667C2"/>
    <w:rsid w:val="00D706D6"/>
    <w:rsid w:val="00D71C9B"/>
    <w:rsid w:val="00D7562D"/>
    <w:rsid w:val="00D8077E"/>
    <w:rsid w:val="00D81F2C"/>
    <w:rsid w:val="00D829C8"/>
    <w:rsid w:val="00D83715"/>
    <w:rsid w:val="00D83CEC"/>
    <w:rsid w:val="00D83DCE"/>
    <w:rsid w:val="00D84C86"/>
    <w:rsid w:val="00D85976"/>
    <w:rsid w:val="00D85CDD"/>
    <w:rsid w:val="00D86892"/>
    <w:rsid w:val="00D909EB"/>
    <w:rsid w:val="00D90D6B"/>
    <w:rsid w:val="00D93ED6"/>
    <w:rsid w:val="00D970DE"/>
    <w:rsid w:val="00D97B95"/>
    <w:rsid w:val="00DA0B36"/>
    <w:rsid w:val="00DA315C"/>
    <w:rsid w:val="00DA7C37"/>
    <w:rsid w:val="00DB096A"/>
    <w:rsid w:val="00DB0C78"/>
    <w:rsid w:val="00DB62AD"/>
    <w:rsid w:val="00DB7084"/>
    <w:rsid w:val="00DB79E1"/>
    <w:rsid w:val="00DB7CD1"/>
    <w:rsid w:val="00DC0D9B"/>
    <w:rsid w:val="00DC25ED"/>
    <w:rsid w:val="00DC29C3"/>
    <w:rsid w:val="00DC31C3"/>
    <w:rsid w:val="00DC3B01"/>
    <w:rsid w:val="00DC4412"/>
    <w:rsid w:val="00DC53E0"/>
    <w:rsid w:val="00DC5EE7"/>
    <w:rsid w:val="00DC736D"/>
    <w:rsid w:val="00DD0A86"/>
    <w:rsid w:val="00DD18C7"/>
    <w:rsid w:val="00DD366B"/>
    <w:rsid w:val="00DD394E"/>
    <w:rsid w:val="00DD7412"/>
    <w:rsid w:val="00DD7B4E"/>
    <w:rsid w:val="00DD7E7A"/>
    <w:rsid w:val="00DE1111"/>
    <w:rsid w:val="00DE3D21"/>
    <w:rsid w:val="00DE629C"/>
    <w:rsid w:val="00DE694E"/>
    <w:rsid w:val="00DF0755"/>
    <w:rsid w:val="00DF1B10"/>
    <w:rsid w:val="00DF202A"/>
    <w:rsid w:val="00DF2331"/>
    <w:rsid w:val="00DF4349"/>
    <w:rsid w:val="00DF4820"/>
    <w:rsid w:val="00DF4EAC"/>
    <w:rsid w:val="00DF5631"/>
    <w:rsid w:val="00DF5A84"/>
    <w:rsid w:val="00DF5FBE"/>
    <w:rsid w:val="00DF6639"/>
    <w:rsid w:val="00DF7498"/>
    <w:rsid w:val="00DF7522"/>
    <w:rsid w:val="00E00430"/>
    <w:rsid w:val="00E01FD6"/>
    <w:rsid w:val="00E02DA7"/>
    <w:rsid w:val="00E0456D"/>
    <w:rsid w:val="00E067CB"/>
    <w:rsid w:val="00E12CE4"/>
    <w:rsid w:val="00E12DCB"/>
    <w:rsid w:val="00E210CD"/>
    <w:rsid w:val="00E236C2"/>
    <w:rsid w:val="00E247DB"/>
    <w:rsid w:val="00E25D8E"/>
    <w:rsid w:val="00E260F9"/>
    <w:rsid w:val="00E270E3"/>
    <w:rsid w:val="00E27DFB"/>
    <w:rsid w:val="00E32A90"/>
    <w:rsid w:val="00E33527"/>
    <w:rsid w:val="00E353FA"/>
    <w:rsid w:val="00E371A2"/>
    <w:rsid w:val="00E4238C"/>
    <w:rsid w:val="00E42F21"/>
    <w:rsid w:val="00E43F32"/>
    <w:rsid w:val="00E44961"/>
    <w:rsid w:val="00E46F37"/>
    <w:rsid w:val="00E4772D"/>
    <w:rsid w:val="00E503DA"/>
    <w:rsid w:val="00E50CD8"/>
    <w:rsid w:val="00E5382C"/>
    <w:rsid w:val="00E53991"/>
    <w:rsid w:val="00E547F7"/>
    <w:rsid w:val="00E54C4B"/>
    <w:rsid w:val="00E563A0"/>
    <w:rsid w:val="00E602E7"/>
    <w:rsid w:val="00E60959"/>
    <w:rsid w:val="00E609E8"/>
    <w:rsid w:val="00E62546"/>
    <w:rsid w:val="00E63E0B"/>
    <w:rsid w:val="00E64735"/>
    <w:rsid w:val="00E6564F"/>
    <w:rsid w:val="00E66546"/>
    <w:rsid w:val="00E66DBE"/>
    <w:rsid w:val="00E67FE5"/>
    <w:rsid w:val="00E7188A"/>
    <w:rsid w:val="00E73697"/>
    <w:rsid w:val="00E73FE0"/>
    <w:rsid w:val="00E74320"/>
    <w:rsid w:val="00E76908"/>
    <w:rsid w:val="00E76AB5"/>
    <w:rsid w:val="00E76ABA"/>
    <w:rsid w:val="00E76DDD"/>
    <w:rsid w:val="00E77E76"/>
    <w:rsid w:val="00E81D17"/>
    <w:rsid w:val="00E828CD"/>
    <w:rsid w:val="00E82B25"/>
    <w:rsid w:val="00E85E45"/>
    <w:rsid w:val="00E934C0"/>
    <w:rsid w:val="00E940B2"/>
    <w:rsid w:val="00E9487C"/>
    <w:rsid w:val="00E953F2"/>
    <w:rsid w:val="00EA00A7"/>
    <w:rsid w:val="00EA0CD0"/>
    <w:rsid w:val="00EA1C8E"/>
    <w:rsid w:val="00EA3EAD"/>
    <w:rsid w:val="00EA632B"/>
    <w:rsid w:val="00EA6DCE"/>
    <w:rsid w:val="00EA76FC"/>
    <w:rsid w:val="00EB27C5"/>
    <w:rsid w:val="00EC38EB"/>
    <w:rsid w:val="00EC648D"/>
    <w:rsid w:val="00ED00C4"/>
    <w:rsid w:val="00ED1240"/>
    <w:rsid w:val="00ED14F1"/>
    <w:rsid w:val="00ED34C7"/>
    <w:rsid w:val="00ED3742"/>
    <w:rsid w:val="00EE0AD5"/>
    <w:rsid w:val="00EE253D"/>
    <w:rsid w:val="00EE2691"/>
    <w:rsid w:val="00EE5530"/>
    <w:rsid w:val="00EF0CC3"/>
    <w:rsid w:val="00EF33C1"/>
    <w:rsid w:val="00EF3A76"/>
    <w:rsid w:val="00EF442C"/>
    <w:rsid w:val="00EF46F1"/>
    <w:rsid w:val="00F0011A"/>
    <w:rsid w:val="00F00425"/>
    <w:rsid w:val="00F03AE1"/>
    <w:rsid w:val="00F04AA9"/>
    <w:rsid w:val="00F04BE9"/>
    <w:rsid w:val="00F05CA3"/>
    <w:rsid w:val="00F1038F"/>
    <w:rsid w:val="00F11CCD"/>
    <w:rsid w:val="00F13053"/>
    <w:rsid w:val="00F13A14"/>
    <w:rsid w:val="00F15443"/>
    <w:rsid w:val="00F15B68"/>
    <w:rsid w:val="00F16A78"/>
    <w:rsid w:val="00F170DD"/>
    <w:rsid w:val="00F214BC"/>
    <w:rsid w:val="00F254AC"/>
    <w:rsid w:val="00F2696A"/>
    <w:rsid w:val="00F3206D"/>
    <w:rsid w:val="00F3365D"/>
    <w:rsid w:val="00F34074"/>
    <w:rsid w:val="00F35B89"/>
    <w:rsid w:val="00F36BC3"/>
    <w:rsid w:val="00F374F7"/>
    <w:rsid w:val="00F40A18"/>
    <w:rsid w:val="00F40AA0"/>
    <w:rsid w:val="00F42F23"/>
    <w:rsid w:val="00F43119"/>
    <w:rsid w:val="00F43E3C"/>
    <w:rsid w:val="00F452A2"/>
    <w:rsid w:val="00F50A75"/>
    <w:rsid w:val="00F53B5D"/>
    <w:rsid w:val="00F54237"/>
    <w:rsid w:val="00F5519B"/>
    <w:rsid w:val="00F552DB"/>
    <w:rsid w:val="00F57E88"/>
    <w:rsid w:val="00F57F74"/>
    <w:rsid w:val="00F605B6"/>
    <w:rsid w:val="00F61632"/>
    <w:rsid w:val="00F6206B"/>
    <w:rsid w:val="00F657A8"/>
    <w:rsid w:val="00F670F6"/>
    <w:rsid w:val="00F67ACF"/>
    <w:rsid w:val="00F71206"/>
    <w:rsid w:val="00F7525F"/>
    <w:rsid w:val="00F8079B"/>
    <w:rsid w:val="00F80F29"/>
    <w:rsid w:val="00F8399A"/>
    <w:rsid w:val="00F86DC6"/>
    <w:rsid w:val="00F923C5"/>
    <w:rsid w:val="00F93065"/>
    <w:rsid w:val="00F93DB3"/>
    <w:rsid w:val="00F96279"/>
    <w:rsid w:val="00F968EE"/>
    <w:rsid w:val="00FA0A20"/>
    <w:rsid w:val="00FA19B2"/>
    <w:rsid w:val="00FA4842"/>
    <w:rsid w:val="00FA7542"/>
    <w:rsid w:val="00FA75B7"/>
    <w:rsid w:val="00FA7C27"/>
    <w:rsid w:val="00FA7E57"/>
    <w:rsid w:val="00FB16D3"/>
    <w:rsid w:val="00FB1A11"/>
    <w:rsid w:val="00FB330E"/>
    <w:rsid w:val="00FB38CE"/>
    <w:rsid w:val="00FB4C88"/>
    <w:rsid w:val="00FB55E1"/>
    <w:rsid w:val="00FB5C7B"/>
    <w:rsid w:val="00FB62E1"/>
    <w:rsid w:val="00FB6361"/>
    <w:rsid w:val="00FB7341"/>
    <w:rsid w:val="00FC043A"/>
    <w:rsid w:val="00FD06E8"/>
    <w:rsid w:val="00FD2295"/>
    <w:rsid w:val="00FD2924"/>
    <w:rsid w:val="00FD4B0C"/>
    <w:rsid w:val="00FD4DEC"/>
    <w:rsid w:val="00FD5E44"/>
    <w:rsid w:val="00FD6188"/>
    <w:rsid w:val="00FD6C59"/>
    <w:rsid w:val="00FD6EE5"/>
    <w:rsid w:val="00FD7A01"/>
    <w:rsid w:val="00FE0CC4"/>
    <w:rsid w:val="00FE0EE6"/>
    <w:rsid w:val="00FE17CC"/>
    <w:rsid w:val="00FE42C1"/>
    <w:rsid w:val="00FE47E0"/>
    <w:rsid w:val="00FE4C9A"/>
    <w:rsid w:val="00FE4DD2"/>
    <w:rsid w:val="00FE50BA"/>
    <w:rsid w:val="00FE50E5"/>
    <w:rsid w:val="00FE783D"/>
    <w:rsid w:val="00FF0523"/>
    <w:rsid w:val="00FF0C2F"/>
    <w:rsid w:val="00FF0D0E"/>
    <w:rsid w:val="00FF47F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7825" fillcolor="#006e31" stroke="f">
      <v:fill color="#006e31"/>
      <v:stroke on="f"/>
      <v:shadow color="black" opacity="49151f" offset=".74833mm,.74833mm"/>
    </o:shapedefaults>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urier" w:eastAsia="Times New Roman" w:hAnsi="Courier" w:cs="Times New Roman"/>
        <w:lang w:val="fr-FR" w:eastAsia="de-DE"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12269E"/>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sid w:val="00F0552B"/>
    <w:rPr>
      <w:rFonts w:ascii="Lucida Grande" w:hAnsi="Lucida Grande"/>
      <w:sz w:val="18"/>
      <w:szCs w:val="18"/>
    </w:rPr>
  </w:style>
  <w:style w:type="paragraph" w:styleId="Kopfzeile">
    <w:name w:val="header"/>
    <w:basedOn w:val="Standard"/>
    <w:rsid w:val="00583760"/>
    <w:pPr>
      <w:tabs>
        <w:tab w:val="center" w:pos="4536"/>
        <w:tab w:val="right" w:pos="9072"/>
      </w:tabs>
    </w:pPr>
  </w:style>
  <w:style w:type="paragraph" w:styleId="Fuzeile">
    <w:name w:val="footer"/>
    <w:basedOn w:val="Standard"/>
    <w:semiHidden/>
    <w:rsid w:val="00583760"/>
    <w:pPr>
      <w:tabs>
        <w:tab w:val="center" w:pos="4536"/>
        <w:tab w:val="right" w:pos="9072"/>
      </w:tabs>
    </w:pPr>
  </w:style>
  <w:style w:type="paragraph" w:customStyle="1" w:styleId="Noparagraphstyle">
    <w:name w:val="[No paragraph style]"/>
    <w:rsid w:val="00583760"/>
    <w:pPr>
      <w:widowControl w:val="0"/>
      <w:autoSpaceDE w:val="0"/>
      <w:autoSpaceDN w:val="0"/>
      <w:adjustRightInd w:val="0"/>
      <w:spacing w:line="288" w:lineRule="auto"/>
      <w:textAlignment w:val="center"/>
    </w:pPr>
    <w:rPr>
      <w:rFonts w:ascii="Times-Roman" w:hAnsi="Times-Roman"/>
      <w:color w:val="000000"/>
      <w:sz w:val="24"/>
      <w:szCs w:val="24"/>
    </w:rPr>
  </w:style>
  <w:style w:type="paragraph" w:styleId="StandardWeb">
    <w:name w:val="Normal (Web)"/>
    <w:basedOn w:val="Standard"/>
    <w:uiPriority w:val="99"/>
    <w:rsid w:val="00D909EB"/>
    <w:pPr>
      <w:spacing w:after="100" w:afterAutospacing="1"/>
    </w:pPr>
    <w:rPr>
      <w:rFonts w:ascii="Times New Roman" w:hAnsi="Times New Roman"/>
    </w:rPr>
  </w:style>
  <w:style w:type="table" w:customStyle="1" w:styleId="Tabellengitternetz">
    <w:name w:val="Tabellengitternetz"/>
    <w:basedOn w:val="NormaleTabelle"/>
    <w:rsid w:val="00831D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semiHidden/>
    <w:rsid w:val="005E2376"/>
    <w:rPr>
      <w:sz w:val="16"/>
      <w:szCs w:val="16"/>
    </w:rPr>
  </w:style>
  <w:style w:type="paragraph" w:styleId="Kommentartext">
    <w:name w:val="annotation text"/>
    <w:basedOn w:val="Standard"/>
    <w:link w:val="KommentartextZchn"/>
    <w:semiHidden/>
    <w:rsid w:val="005E2376"/>
    <w:rPr>
      <w:sz w:val="20"/>
      <w:szCs w:val="20"/>
    </w:rPr>
  </w:style>
  <w:style w:type="paragraph" w:styleId="Kommentarthema">
    <w:name w:val="annotation subject"/>
    <w:basedOn w:val="Kommentartext"/>
    <w:next w:val="Kommentartext"/>
    <w:semiHidden/>
    <w:rsid w:val="005E2376"/>
    <w:rPr>
      <w:b/>
      <w:bCs/>
    </w:rPr>
  </w:style>
  <w:style w:type="character" w:customStyle="1" w:styleId="A4">
    <w:name w:val="A4"/>
    <w:rsid w:val="002F53E9"/>
    <w:rPr>
      <w:rFonts w:cs="Helvetica"/>
      <w:color w:val="000000"/>
    </w:rPr>
  </w:style>
  <w:style w:type="character" w:styleId="Hyperlink">
    <w:name w:val="Hyperlink"/>
    <w:uiPriority w:val="99"/>
    <w:unhideWhenUsed/>
    <w:rsid w:val="00047CDD"/>
    <w:rPr>
      <w:color w:val="0000FF"/>
      <w:u w:val="single"/>
    </w:rPr>
  </w:style>
  <w:style w:type="character" w:styleId="BesuchterHyperlink">
    <w:name w:val="FollowedHyperlink"/>
    <w:uiPriority w:val="99"/>
    <w:semiHidden/>
    <w:unhideWhenUsed/>
    <w:rsid w:val="005D4A16"/>
    <w:rPr>
      <w:color w:val="800080"/>
      <w:u w:val="single"/>
    </w:rPr>
  </w:style>
  <w:style w:type="character" w:styleId="Hervorhebung">
    <w:name w:val="Emphasis"/>
    <w:uiPriority w:val="20"/>
    <w:qFormat/>
    <w:rsid w:val="00706A1F"/>
    <w:rPr>
      <w:i/>
      <w:iCs/>
    </w:rPr>
  </w:style>
  <w:style w:type="character" w:customStyle="1" w:styleId="st">
    <w:name w:val="st"/>
    <w:rsid w:val="00706A1F"/>
  </w:style>
  <w:style w:type="paragraph" w:styleId="NurText">
    <w:name w:val="Plain Text"/>
    <w:basedOn w:val="Standard"/>
    <w:link w:val="NurTextZchn"/>
    <w:uiPriority w:val="99"/>
    <w:semiHidden/>
    <w:unhideWhenUsed/>
    <w:rsid w:val="00C24EF3"/>
    <w:rPr>
      <w:rFonts w:ascii="Calibri" w:eastAsiaTheme="minorHAnsi" w:hAnsi="Calibri"/>
      <w:sz w:val="22"/>
      <w:szCs w:val="22"/>
      <w:lang w:eastAsia="en-US"/>
    </w:rPr>
  </w:style>
  <w:style w:type="character" w:customStyle="1" w:styleId="NurTextZchn">
    <w:name w:val="Nur Text Zchn"/>
    <w:basedOn w:val="Absatz-Standardschriftart"/>
    <w:link w:val="NurText"/>
    <w:uiPriority w:val="99"/>
    <w:semiHidden/>
    <w:rsid w:val="00C24EF3"/>
    <w:rPr>
      <w:rFonts w:ascii="Calibri" w:eastAsiaTheme="minorHAnsi" w:hAnsi="Calibri"/>
      <w:sz w:val="22"/>
      <w:szCs w:val="22"/>
      <w:lang w:eastAsia="en-US"/>
    </w:rPr>
  </w:style>
  <w:style w:type="character" w:styleId="Fett">
    <w:name w:val="Strong"/>
    <w:basedOn w:val="Absatz-Standardschriftart"/>
    <w:uiPriority w:val="22"/>
    <w:qFormat/>
    <w:rsid w:val="00371B65"/>
    <w:rPr>
      <w:b/>
      <w:bCs/>
    </w:rPr>
  </w:style>
  <w:style w:type="character" w:customStyle="1" w:styleId="KommentartextZchn">
    <w:name w:val="Kommentartext Zchn"/>
    <w:basedOn w:val="Absatz-Standardschriftart"/>
    <w:link w:val="Kommentartext"/>
    <w:semiHidden/>
    <w:rsid w:val="001226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6574062">
      <w:bodyDiv w:val="1"/>
      <w:marLeft w:val="0"/>
      <w:marRight w:val="0"/>
      <w:marTop w:val="0"/>
      <w:marBottom w:val="0"/>
      <w:divBdr>
        <w:top w:val="none" w:sz="0" w:space="0" w:color="auto"/>
        <w:left w:val="none" w:sz="0" w:space="0" w:color="auto"/>
        <w:bottom w:val="none" w:sz="0" w:space="0" w:color="auto"/>
        <w:right w:val="none" w:sz="0" w:space="0" w:color="auto"/>
      </w:divBdr>
    </w:div>
    <w:div w:id="239874743">
      <w:bodyDiv w:val="1"/>
      <w:marLeft w:val="0"/>
      <w:marRight w:val="0"/>
      <w:marTop w:val="0"/>
      <w:marBottom w:val="0"/>
      <w:divBdr>
        <w:top w:val="none" w:sz="0" w:space="0" w:color="auto"/>
        <w:left w:val="none" w:sz="0" w:space="0" w:color="auto"/>
        <w:bottom w:val="none" w:sz="0" w:space="0" w:color="auto"/>
        <w:right w:val="none" w:sz="0" w:space="0" w:color="auto"/>
      </w:divBdr>
      <w:divsChild>
        <w:div w:id="450635355">
          <w:marLeft w:val="0"/>
          <w:marRight w:val="0"/>
          <w:marTop w:val="0"/>
          <w:marBottom w:val="0"/>
          <w:divBdr>
            <w:top w:val="none" w:sz="0" w:space="0" w:color="auto"/>
            <w:left w:val="none" w:sz="0" w:space="0" w:color="auto"/>
            <w:bottom w:val="none" w:sz="0" w:space="0" w:color="auto"/>
            <w:right w:val="none" w:sz="0" w:space="0" w:color="auto"/>
          </w:divBdr>
          <w:divsChild>
            <w:div w:id="2040546182">
              <w:marLeft w:val="0"/>
              <w:marRight w:val="0"/>
              <w:marTop w:val="0"/>
              <w:marBottom w:val="0"/>
              <w:divBdr>
                <w:top w:val="none" w:sz="0" w:space="0" w:color="auto"/>
                <w:left w:val="none" w:sz="0" w:space="0" w:color="auto"/>
                <w:bottom w:val="none" w:sz="0" w:space="0" w:color="auto"/>
                <w:right w:val="none" w:sz="0" w:space="0" w:color="auto"/>
              </w:divBdr>
              <w:divsChild>
                <w:div w:id="1205172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4694789">
      <w:bodyDiv w:val="1"/>
      <w:marLeft w:val="0"/>
      <w:marRight w:val="0"/>
      <w:marTop w:val="0"/>
      <w:marBottom w:val="0"/>
      <w:divBdr>
        <w:top w:val="none" w:sz="0" w:space="0" w:color="auto"/>
        <w:left w:val="none" w:sz="0" w:space="0" w:color="auto"/>
        <w:bottom w:val="none" w:sz="0" w:space="0" w:color="auto"/>
        <w:right w:val="none" w:sz="0" w:space="0" w:color="auto"/>
      </w:divBdr>
      <w:divsChild>
        <w:div w:id="776801772">
          <w:marLeft w:val="0"/>
          <w:marRight w:val="0"/>
          <w:marTop w:val="0"/>
          <w:marBottom w:val="0"/>
          <w:divBdr>
            <w:top w:val="none" w:sz="0" w:space="0" w:color="auto"/>
            <w:left w:val="none" w:sz="0" w:space="0" w:color="auto"/>
            <w:bottom w:val="none" w:sz="0" w:space="0" w:color="auto"/>
            <w:right w:val="none" w:sz="0" w:space="0" w:color="auto"/>
          </w:divBdr>
          <w:divsChild>
            <w:div w:id="727730476">
              <w:marLeft w:val="0"/>
              <w:marRight w:val="0"/>
              <w:marTop w:val="0"/>
              <w:marBottom w:val="0"/>
              <w:divBdr>
                <w:top w:val="none" w:sz="0" w:space="0" w:color="auto"/>
                <w:left w:val="none" w:sz="0" w:space="0" w:color="auto"/>
                <w:bottom w:val="none" w:sz="0" w:space="0" w:color="auto"/>
                <w:right w:val="none" w:sz="0" w:space="0" w:color="auto"/>
              </w:divBdr>
              <w:divsChild>
                <w:div w:id="1982536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5861018">
      <w:bodyDiv w:val="1"/>
      <w:marLeft w:val="0"/>
      <w:marRight w:val="0"/>
      <w:marTop w:val="0"/>
      <w:marBottom w:val="0"/>
      <w:divBdr>
        <w:top w:val="none" w:sz="0" w:space="0" w:color="auto"/>
        <w:left w:val="none" w:sz="0" w:space="0" w:color="auto"/>
        <w:bottom w:val="none" w:sz="0" w:space="0" w:color="auto"/>
        <w:right w:val="none" w:sz="0" w:space="0" w:color="auto"/>
      </w:divBdr>
      <w:divsChild>
        <w:div w:id="1553954638">
          <w:marLeft w:val="0"/>
          <w:marRight w:val="0"/>
          <w:marTop w:val="0"/>
          <w:marBottom w:val="0"/>
          <w:divBdr>
            <w:top w:val="none" w:sz="0" w:space="0" w:color="auto"/>
            <w:left w:val="none" w:sz="0" w:space="0" w:color="auto"/>
            <w:bottom w:val="none" w:sz="0" w:space="0" w:color="auto"/>
            <w:right w:val="none" w:sz="0" w:space="0" w:color="auto"/>
          </w:divBdr>
          <w:divsChild>
            <w:div w:id="252009377">
              <w:marLeft w:val="0"/>
              <w:marRight w:val="0"/>
              <w:marTop w:val="0"/>
              <w:marBottom w:val="0"/>
              <w:divBdr>
                <w:top w:val="none" w:sz="0" w:space="0" w:color="auto"/>
                <w:left w:val="none" w:sz="0" w:space="0" w:color="auto"/>
                <w:bottom w:val="none" w:sz="0" w:space="0" w:color="auto"/>
                <w:right w:val="none" w:sz="0" w:space="0" w:color="auto"/>
              </w:divBdr>
              <w:divsChild>
                <w:div w:id="1620646083">
                  <w:marLeft w:val="0"/>
                  <w:marRight w:val="0"/>
                  <w:marTop w:val="0"/>
                  <w:marBottom w:val="0"/>
                  <w:divBdr>
                    <w:top w:val="none" w:sz="0" w:space="0" w:color="auto"/>
                    <w:left w:val="none" w:sz="0" w:space="0" w:color="auto"/>
                    <w:bottom w:val="none" w:sz="0" w:space="0" w:color="auto"/>
                    <w:right w:val="none" w:sz="0" w:space="0" w:color="auto"/>
                  </w:divBdr>
                  <w:divsChild>
                    <w:div w:id="958798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6691384">
      <w:bodyDiv w:val="1"/>
      <w:marLeft w:val="0"/>
      <w:marRight w:val="0"/>
      <w:marTop w:val="0"/>
      <w:marBottom w:val="0"/>
      <w:divBdr>
        <w:top w:val="none" w:sz="0" w:space="0" w:color="auto"/>
        <w:left w:val="none" w:sz="0" w:space="0" w:color="auto"/>
        <w:bottom w:val="none" w:sz="0" w:space="0" w:color="auto"/>
        <w:right w:val="none" w:sz="0" w:space="0" w:color="auto"/>
      </w:divBdr>
      <w:divsChild>
        <w:div w:id="1893039537">
          <w:marLeft w:val="0"/>
          <w:marRight w:val="0"/>
          <w:marTop w:val="0"/>
          <w:marBottom w:val="0"/>
          <w:divBdr>
            <w:top w:val="none" w:sz="0" w:space="0" w:color="auto"/>
            <w:left w:val="none" w:sz="0" w:space="0" w:color="auto"/>
            <w:bottom w:val="none" w:sz="0" w:space="0" w:color="auto"/>
            <w:right w:val="none" w:sz="0" w:space="0" w:color="auto"/>
          </w:divBdr>
          <w:divsChild>
            <w:div w:id="1616477592">
              <w:marLeft w:val="0"/>
              <w:marRight w:val="0"/>
              <w:marTop w:val="0"/>
              <w:marBottom w:val="0"/>
              <w:divBdr>
                <w:top w:val="none" w:sz="0" w:space="0" w:color="auto"/>
                <w:left w:val="none" w:sz="0" w:space="0" w:color="auto"/>
                <w:bottom w:val="none" w:sz="0" w:space="0" w:color="auto"/>
                <w:right w:val="none" w:sz="0" w:space="0" w:color="auto"/>
              </w:divBdr>
              <w:divsChild>
                <w:div w:id="192228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3364496">
      <w:bodyDiv w:val="1"/>
      <w:marLeft w:val="0"/>
      <w:marRight w:val="0"/>
      <w:marTop w:val="0"/>
      <w:marBottom w:val="0"/>
      <w:divBdr>
        <w:top w:val="none" w:sz="0" w:space="0" w:color="auto"/>
        <w:left w:val="none" w:sz="0" w:space="0" w:color="auto"/>
        <w:bottom w:val="none" w:sz="0" w:space="0" w:color="auto"/>
        <w:right w:val="none" w:sz="0" w:space="0" w:color="auto"/>
      </w:divBdr>
      <w:divsChild>
        <w:div w:id="493493371">
          <w:marLeft w:val="0"/>
          <w:marRight w:val="0"/>
          <w:marTop w:val="0"/>
          <w:marBottom w:val="0"/>
          <w:divBdr>
            <w:top w:val="none" w:sz="0" w:space="0" w:color="auto"/>
            <w:left w:val="none" w:sz="0" w:space="0" w:color="auto"/>
            <w:bottom w:val="none" w:sz="0" w:space="0" w:color="auto"/>
            <w:right w:val="none" w:sz="0" w:space="0" w:color="auto"/>
          </w:divBdr>
          <w:divsChild>
            <w:div w:id="32925737">
              <w:marLeft w:val="0"/>
              <w:marRight w:val="0"/>
              <w:marTop w:val="0"/>
              <w:marBottom w:val="0"/>
              <w:divBdr>
                <w:top w:val="none" w:sz="0" w:space="0" w:color="auto"/>
                <w:left w:val="none" w:sz="0" w:space="0" w:color="auto"/>
                <w:bottom w:val="none" w:sz="0" w:space="0" w:color="auto"/>
                <w:right w:val="none" w:sz="0" w:space="0" w:color="auto"/>
              </w:divBdr>
              <w:divsChild>
                <w:div w:id="153638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6392807">
      <w:bodyDiv w:val="1"/>
      <w:marLeft w:val="0"/>
      <w:marRight w:val="0"/>
      <w:marTop w:val="0"/>
      <w:marBottom w:val="0"/>
      <w:divBdr>
        <w:top w:val="none" w:sz="0" w:space="0" w:color="auto"/>
        <w:left w:val="none" w:sz="0" w:space="0" w:color="auto"/>
        <w:bottom w:val="none" w:sz="0" w:space="0" w:color="auto"/>
        <w:right w:val="none" w:sz="0" w:space="0" w:color="auto"/>
      </w:divBdr>
      <w:divsChild>
        <w:div w:id="285431708">
          <w:marLeft w:val="0"/>
          <w:marRight w:val="0"/>
          <w:marTop w:val="0"/>
          <w:marBottom w:val="0"/>
          <w:divBdr>
            <w:top w:val="none" w:sz="0" w:space="0" w:color="auto"/>
            <w:left w:val="none" w:sz="0" w:space="0" w:color="auto"/>
            <w:bottom w:val="none" w:sz="0" w:space="0" w:color="auto"/>
            <w:right w:val="none" w:sz="0" w:space="0" w:color="auto"/>
          </w:divBdr>
          <w:divsChild>
            <w:div w:id="106587707">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 w:id="744258231">
      <w:bodyDiv w:val="1"/>
      <w:marLeft w:val="0"/>
      <w:marRight w:val="0"/>
      <w:marTop w:val="0"/>
      <w:marBottom w:val="0"/>
      <w:divBdr>
        <w:top w:val="none" w:sz="0" w:space="0" w:color="auto"/>
        <w:left w:val="none" w:sz="0" w:space="0" w:color="auto"/>
        <w:bottom w:val="none" w:sz="0" w:space="0" w:color="auto"/>
        <w:right w:val="none" w:sz="0" w:space="0" w:color="auto"/>
      </w:divBdr>
    </w:div>
    <w:div w:id="754008862">
      <w:bodyDiv w:val="1"/>
      <w:marLeft w:val="0"/>
      <w:marRight w:val="0"/>
      <w:marTop w:val="0"/>
      <w:marBottom w:val="0"/>
      <w:divBdr>
        <w:top w:val="none" w:sz="0" w:space="0" w:color="auto"/>
        <w:left w:val="none" w:sz="0" w:space="0" w:color="auto"/>
        <w:bottom w:val="none" w:sz="0" w:space="0" w:color="auto"/>
        <w:right w:val="none" w:sz="0" w:space="0" w:color="auto"/>
      </w:divBdr>
      <w:divsChild>
        <w:div w:id="1066538033">
          <w:marLeft w:val="0"/>
          <w:marRight w:val="0"/>
          <w:marTop w:val="0"/>
          <w:marBottom w:val="0"/>
          <w:divBdr>
            <w:top w:val="none" w:sz="0" w:space="0" w:color="auto"/>
            <w:left w:val="none" w:sz="0" w:space="0" w:color="auto"/>
            <w:bottom w:val="none" w:sz="0" w:space="0" w:color="auto"/>
            <w:right w:val="none" w:sz="0" w:space="0" w:color="auto"/>
          </w:divBdr>
          <w:divsChild>
            <w:div w:id="1237789400">
              <w:marLeft w:val="0"/>
              <w:marRight w:val="0"/>
              <w:marTop w:val="0"/>
              <w:marBottom w:val="0"/>
              <w:divBdr>
                <w:top w:val="none" w:sz="0" w:space="0" w:color="auto"/>
                <w:left w:val="none" w:sz="0" w:space="0" w:color="auto"/>
                <w:bottom w:val="none" w:sz="0" w:space="0" w:color="auto"/>
                <w:right w:val="none" w:sz="0" w:space="0" w:color="auto"/>
              </w:divBdr>
              <w:divsChild>
                <w:div w:id="935748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8787482">
      <w:bodyDiv w:val="1"/>
      <w:marLeft w:val="0"/>
      <w:marRight w:val="0"/>
      <w:marTop w:val="0"/>
      <w:marBottom w:val="0"/>
      <w:divBdr>
        <w:top w:val="none" w:sz="0" w:space="0" w:color="auto"/>
        <w:left w:val="none" w:sz="0" w:space="0" w:color="auto"/>
        <w:bottom w:val="none" w:sz="0" w:space="0" w:color="auto"/>
        <w:right w:val="none" w:sz="0" w:space="0" w:color="auto"/>
      </w:divBdr>
      <w:divsChild>
        <w:div w:id="709577728">
          <w:marLeft w:val="0"/>
          <w:marRight w:val="0"/>
          <w:marTop w:val="0"/>
          <w:marBottom w:val="0"/>
          <w:divBdr>
            <w:top w:val="none" w:sz="0" w:space="0" w:color="auto"/>
            <w:left w:val="none" w:sz="0" w:space="0" w:color="auto"/>
            <w:bottom w:val="none" w:sz="0" w:space="0" w:color="auto"/>
            <w:right w:val="none" w:sz="0" w:space="0" w:color="auto"/>
          </w:divBdr>
          <w:divsChild>
            <w:div w:id="661470483">
              <w:marLeft w:val="0"/>
              <w:marRight w:val="0"/>
              <w:marTop w:val="0"/>
              <w:marBottom w:val="0"/>
              <w:divBdr>
                <w:top w:val="none" w:sz="0" w:space="0" w:color="auto"/>
                <w:left w:val="none" w:sz="0" w:space="0" w:color="auto"/>
                <w:bottom w:val="none" w:sz="0" w:space="0" w:color="auto"/>
                <w:right w:val="none" w:sz="0" w:space="0" w:color="auto"/>
              </w:divBdr>
              <w:divsChild>
                <w:div w:id="1386755917">
                  <w:marLeft w:val="0"/>
                  <w:marRight w:val="0"/>
                  <w:marTop w:val="0"/>
                  <w:marBottom w:val="0"/>
                  <w:divBdr>
                    <w:top w:val="none" w:sz="0" w:space="0" w:color="auto"/>
                    <w:left w:val="none" w:sz="0" w:space="0" w:color="auto"/>
                    <w:bottom w:val="none" w:sz="0" w:space="0" w:color="auto"/>
                    <w:right w:val="none" w:sz="0" w:space="0" w:color="auto"/>
                  </w:divBdr>
                  <w:divsChild>
                    <w:div w:id="597493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7965180">
      <w:bodyDiv w:val="1"/>
      <w:marLeft w:val="0"/>
      <w:marRight w:val="0"/>
      <w:marTop w:val="0"/>
      <w:marBottom w:val="0"/>
      <w:divBdr>
        <w:top w:val="none" w:sz="0" w:space="0" w:color="auto"/>
        <w:left w:val="none" w:sz="0" w:space="0" w:color="auto"/>
        <w:bottom w:val="none" w:sz="0" w:space="0" w:color="auto"/>
        <w:right w:val="none" w:sz="0" w:space="0" w:color="auto"/>
      </w:divBdr>
    </w:div>
    <w:div w:id="906115322">
      <w:bodyDiv w:val="1"/>
      <w:marLeft w:val="0"/>
      <w:marRight w:val="0"/>
      <w:marTop w:val="0"/>
      <w:marBottom w:val="0"/>
      <w:divBdr>
        <w:top w:val="none" w:sz="0" w:space="0" w:color="auto"/>
        <w:left w:val="none" w:sz="0" w:space="0" w:color="auto"/>
        <w:bottom w:val="none" w:sz="0" w:space="0" w:color="auto"/>
        <w:right w:val="none" w:sz="0" w:space="0" w:color="auto"/>
      </w:divBdr>
    </w:div>
    <w:div w:id="925455923">
      <w:bodyDiv w:val="1"/>
      <w:marLeft w:val="0"/>
      <w:marRight w:val="0"/>
      <w:marTop w:val="0"/>
      <w:marBottom w:val="0"/>
      <w:divBdr>
        <w:top w:val="none" w:sz="0" w:space="0" w:color="auto"/>
        <w:left w:val="none" w:sz="0" w:space="0" w:color="auto"/>
        <w:bottom w:val="none" w:sz="0" w:space="0" w:color="auto"/>
        <w:right w:val="none" w:sz="0" w:space="0" w:color="auto"/>
      </w:divBdr>
      <w:divsChild>
        <w:div w:id="1423331709">
          <w:marLeft w:val="0"/>
          <w:marRight w:val="0"/>
          <w:marTop w:val="0"/>
          <w:marBottom w:val="0"/>
          <w:divBdr>
            <w:top w:val="none" w:sz="0" w:space="0" w:color="auto"/>
            <w:left w:val="none" w:sz="0" w:space="0" w:color="auto"/>
            <w:bottom w:val="none" w:sz="0" w:space="0" w:color="auto"/>
            <w:right w:val="none" w:sz="0" w:space="0" w:color="auto"/>
          </w:divBdr>
          <w:divsChild>
            <w:div w:id="1870794315">
              <w:marLeft w:val="0"/>
              <w:marRight w:val="0"/>
              <w:marTop w:val="0"/>
              <w:marBottom w:val="0"/>
              <w:divBdr>
                <w:top w:val="none" w:sz="0" w:space="0" w:color="auto"/>
                <w:left w:val="none" w:sz="0" w:space="0" w:color="auto"/>
                <w:bottom w:val="none" w:sz="0" w:space="0" w:color="auto"/>
                <w:right w:val="none" w:sz="0" w:space="0" w:color="auto"/>
              </w:divBdr>
              <w:divsChild>
                <w:div w:id="458111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1013240">
      <w:bodyDiv w:val="1"/>
      <w:marLeft w:val="0"/>
      <w:marRight w:val="0"/>
      <w:marTop w:val="0"/>
      <w:marBottom w:val="0"/>
      <w:divBdr>
        <w:top w:val="none" w:sz="0" w:space="0" w:color="auto"/>
        <w:left w:val="none" w:sz="0" w:space="0" w:color="auto"/>
        <w:bottom w:val="none" w:sz="0" w:space="0" w:color="auto"/>
        <w:right w:val="none" w:sz="0" w:space="0" w:color="auto"/>
      </w:divBdr>
      <w:divsChild>
        <w:div w:id="1962490395">
          <w:marLeft w:val="0"/>
          <w:marRight w:val="0"/>
          <w:marTop w:val="0"/>
          <w:marBottom w:val="0"/>
          <w:divBdr>
            <w:top w:val="none" w:sz="0" w:space="0" w:color="auto"/>
            <w:left w:val="none" w:sz="0" w:space="0" w:color="auto"/>
            <w:bottom w:val="none" w:sz="0" w:space="0" w:color="auto"/>
            <w:right w:val="none" w:sz="0" w:space="0" w:color="auto"/>
          </w:divBdr>
          <w:divsChild>
            <w:div w:id="632445724">
              <w:marLeft w:val="0"/>
              <w:marRight w:val="0"/>
              <w:marTop w:val="0"/>
              <w:marBottom w:val="0"/>
              <w:divBdr>
                <w:top w:val="none" w:sz="0" w:space="0" w:color="auto"/>
                <w:left w:val="none" w:sz="0" w:space="0" w:color="auto"/>
                <w:bottom w:val="none" w:sz="0" w:space="0" w:color="auto"/>
                <w:right w:val="none" w:sz="0" w:space="0" w:color="auto"/>
              </w:divBdr>
              <w:divsChild>
                <w:div w:id="171661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1674796">
      <w:bodyDiv w:val="1"/>
      <w:marLeft w:val="0"/>
      <w:marRight w:val="0"/>
      <w:marTop w:val="0"/>
      <w:marBottom w:val="0"/>
      <w:divBdr>
        <w:top w:val="none" w:sz="0" w:space="0" w:color="auto"/>
        <w:left w:val="none" w:sz="0" w:space="0" w:color="auto"/>
        <w:bottom w:val="none" w:sz="0" w:space="0" w:color="auto"/>
        <w:right w:val="none" w:sz="0" w:space="0" w:color="auto"/>
      </w:divBdr>
    </w:div>
    <w:div w:id="1288510309">
      <w:bodyDiv w:val="1"/>
      <w:marLeft w:val="0"/>
      <w:marRight w:val="0"/>
      <w:marTop w:val="0"/>
      <w:marBottom w:val="0"/>
      <w:divBdr>
        <w:top w:val="none" w:sz="0" w:space="0" w:color="auto"/>
        <w:left w:val="none" w:sz="0" w:space="0" w:color="auto"/>
        <w:bottom w:val="none" w:sz="0" w:space="0" w:color="auto"/>
        <w:right w:val="none" w:sz="0" w:space="0" w:color="auto"/>
      </w:divBdr>
      <w:divsChild>
        <w:div w:id="169881404">
          <w:marLeft w:val="0"/>
          <w:marRight w:val="0"/>
          <w:marTop w:val="0"/>
          <w:marBottom w:val="0"/>
          <w:divBdr>
            <w:top w:val="none" w:sz="0" w:space="0" w:color="auto"/>
            <w:left w:val="none" w:sz="0" w:space="0" w:color="auto"/>
            <w:bottom w:val="none" w:sz="0" w:space="0" w:color="auto"/>
            <w:right w:val="none" w:sz="0" w:space="0" w:color="auto"/>
          </w:divBdr>
          <w:divsChild>
            <w:div w:id="261182870">
              <w:marLeft w:val="0"/>
              <w:marRight w:val="0"/>
              <w:marTop w:val="0"/>
              <w:marBottom w:val="0"/>
              <w:divBdr>
                <w:top w:val="none" w:sz="0" w:space="0" w:color="auto"/>
                <w:left w:val="none" w:sz="0" w:space="0" w:color="auto"/>
                <w:bottom w:val="none" w:sz="0" w:space="0" w:color="auto"/>
                <w:right w:val="none" w:sz="0" w:space="0" w:color="auto"/>
              </w:divBdr>
              <w:divsChild>
                <w:div w:id="1263539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2327295">
          <w:marLeft w:val="0"/>
          <w:marRight w:val="0"/>
          <w:marTop w:val="0"/>
          <w:marBottom w:val="0"/>
          <w:divBdr>
            <w:top w:val="none" w:sz="0" w:space="0" w:color="auto"/>
            <w:left w:val="none" w:sz="0" w:space="0" w:color="auto"/>
            <w:bottom w:val="none" w:sz="0" w:space="0" w:color="auto"/>
            <w:right w:val="none" w:sz="0" w:space="0" w:color="auto"/>
          </w:divBdr>
          <w:divsChild>
            <w:div w:id="1620837699">
              <w:marLeft w:val="0"/>
              <w:marRight w:val="0"/>
              <w:marTop w:val="0"/>
              <w:marBottom w:val="0"/>
              <w:divBdr>
                <w:top w:val="none" w:sz="0" w:space="0" w:color="auto"/>
                <w:left w:val="none" w:sz="0" w:space="0" w:color="auto"/>
                <w:bottom w:val="none" w:sz="0" w:space="0" w:color="auto"/>
                <w:right w:val="none" w:sz="0" w:space="0" w:color="auto"/>
              </w:divBdr>
              <w:divsChild>
                <w:div w:id="953514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651663">
      <w:bodyDiv w:val="1"/>
      <w:marLeft w:val="0"/>
      <w:marRight w:val="0"/>
      <w:marTop w:val="0"/>
      <w:marBottom w:val="0"/>
      <w:divBdr>
        <w:top w:val="none" w:sz="0" w:space="0" w:color="auto"/>
        <w:left w:val="none" w:sz="0" w:space="0" w:color="auto"/>
        <w:bottom w:val="none" w:sz="0" w:space="0" w:color="auto"/>
        <w:right w:val="none" w:sz="0" w:space="0" w:color="auto"/>
      </w:divBdr>
      <w:divsChild>
        <w:div w:id="1420640206">
          <w:marLeft w:val="0"/>
          <w:marRight w:val="0"/>
          <w:marTop w:val="0"/>
          <w:marBottom w:val="0"/>
          <w:divBdr>
            <w:top w:val="none" w:sz="0" w:space="0" w:color="auto"/>
            <w:left w:val="none" w:sz="0" w:space="0" w:color="auto"/>
            <w:bottom w:val="none" w:sz="0" w:space="0" w:color="auto"/>
            <w:right w:val="none" w:sz="0" w:space="0" w:color="auto"/>
          </w:divBdr>
          <w:divsChild>
            <w:div w:id="260260484">
              <w:marLeft w:val="0"/>
              <w:marRight w:val="0"/>
              <w:marTop w:val="0"/>
              <w:marBottom w:val="0"/>
              <w:divBdr>
                <w:top w:val="none" w:sz="0" w:space="0" w:color="auto"/>
                <w:left w:val="none" w:sz="0" w:space="0" w:color="auto"/>
                <w:bottom w:val="none" w:sz="0" w:space="0" w:color="auto"/>
                <w:right w:val="none" w:sz="0" w:space="0" w:color="auto"/>
              </w:divBdr>
              <w:divsChild>
                <w:div w:id="1427262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0504225">
      <w:bodyDiv w:val="1"/>
      <w:marLeft w:val="0"/>
      <w:marRight w:val="0"/>
      <w:marTop w:val="0"/>
      <w:marBottom w:val="0"/>
      <w:divBdr>
        <w:top w:val="none" w:sz="0" w:space="0" w:color="auto"/>
        <w:left w:val="none" w:sz="0" w:space="0" w:color="auto"/>
        <w:bottom w:val="none" w:sz="0" w:space="0" w:color="auto"/>
        <w:right w:val="none" w:sz="0" w:space="0" w:color="auto"/>
      </w:divBdr>
      <w:divsChild>
        <w:div w:id="598374173">
          <w:marLeft w:val="0"/>
          <w:marRight w:val="0"/>
          <w:marTop w:val="0"/>
          <w:marBottom w:val="0"/>
          <w:divBdr>
            <w:top w:val="none" w:sz="0" w:space="0" w:color="auto"/>
            <w:left w:val="none" w:sz="0" w:space="0" w:color="auto"/>
            <w:bottom w:val="none" w:sz="0" w:space="0" w:color="auto"/>
            <w:right w:val="none" w:sz="0" w:space="0" w:color="auto"/>
          </w:divBdr>
          <w:divsChild>
            <w:div w:id="942300881">
              <w:marLeft w:val="0"/>
              <w:marRight w:val="0"/>
              <w:marTop w:val="0"/>
              <w:marBottom w:val="0"/>
              <w:divBdr>
                <w:top w:val="none" w:sz="0" w:space="0" w:color="auto"/>
                <w:left w:val="none" w:sz="0" w:space="0" w:color="auto"/>
                <w:bottom w:val="none" w:sz="0" w:space="0" w:color="auto"/>
                <w:right w:val="none" w:sz="0" w:space="0" w:color="auto"/>
              </w:divBdr>
              <w:divsChild>
                <w:div w:id="1038704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2958794">
      <w:bodyDiv w:val="1"/>
      <w:marLeft w:val="0"/>
      <w:marRight w:val="0"/>
      <w:marTop w:val="0"/>
      <w:marBottom w:val="0"/>
      <w:divBdr>
        <w:top w:val="none" w:sz="0" w:space="0" w:color="auto"/>
        <w:left w:val="none" w:sz="0" w:space="0" w:color="auto"/>
        <w:bottom w:val="none" w:sz="0" w:space="0" w:color="auto"/>
        <w:right w:val="none" w:sz="0" w:space="0" w:color="auto"/>
      </w:divBdr>
      <w:divsChild>
        <w:div w:id="1170095955">
          <w:marLeft w:val="0"/>
          <w:marRight w:val="0"/>
          <w:marTop w:val="0"/>
          <w:marBottom w:val="0"/>
          <w:divBdr>
            <w:top w:val="none" w:sz="0" w:space="0" w:color="auto"/>
            <w:left w:val="none" w:sz="0" w:space="0" w:color="auto"/>
            <w:bottom w:val="none" w:sz="0" w:space="0" w:color="auto"/>
            <w:right w:val="none" w:sz="0" w:space="0" w:color="auto"/>
          </w:divBdr>
          <w:divsChild>
            <w:div w:id="1299534862">
              <w:marLeft w:val="0"/>
              <w:marRight w:val="0"/>
              <w:marTop w:val="0"/>
              <w:marBottom w:val="0"/>
              <w:divBdr>
                <w:top w:val="none" w:sz="0" w:space="0" w:color="auto"/>
                <w:left w:val="none" w:sz="0" w:space="0" w:color="auto"/>
                <w:bottom w:val="none" w:sz="0" w:space="0" w:color="auto"/>
                <w:right w:val="none" w:sz="0" w:space="0" w:color="auto"/>
              </w:divBdr>
              <w:divsChild>
                <w:div w:id="1550726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430242">
      <w:bodyDiv w:val="1"/>
      <w:marLeft w:val="0"/>
      <w:marRight w:val="0"/>
      <w:marTop w:val="0"/>
      <w:marBottom w:val="0"/>
      <w:divBdr>
        <w:top w:val="none" w:sz="0" w:space="0" w:color="auto"/>
        <w:left w:val="none" w:sz="0" w:space="0" w:color="auto"/>
        <w:bottom w:val="none" w:sz="0" w:space="0" w:color="auto"/>
        <w:right w:val="none" w:sz="0" w:space="0" w:color="auto"/>
      </w:divBdr>
      <w:divsChild>
        <w:div w:id="144856816">
          <w:marLeft w:val="0"/>
          <w:marRight w:val="0"/>
          <w:marTop w:val="0"/>
          <w:marBottom w:val="0"/>
          <w:divBdr>
            <w:top w:val="none" w:sz="0" w:space="0" w:color="auto"/>
            <w:left w:val="none" w:sz="0" w:space="0" w:color="auto"/>
            <w:bottom w:val="none" w:sz="0" w:space="0" w:color="auto"/>
            <w:right w:val="none" w:sz="0" w:space="0" w:color="auto"/>
          </w:divBdr>
          <w:divsChild>
            <w:div w:id="1767458648">
              <w:marLeft w:val="0"/>
              <w:marRight w:val="0"/>
              <w:marTop w:val="0"/>
              <w:marBottom w:val="0"/>
              <w:divBdr>
                <w:top w:val="none" w:sz="0" w:space="0" w:color="auto"/>
                <w:left w:val="none" w:sz="0" w:space="0" w:color="auto"/>
                <w:bottom w:val="none" w:sz="0" w:space="0" w:color="auto"/>
                <w:right w:val="none" w:sz="0" w:space="0" w:color="auto"/>
              </w:divBdr>
              <w:divsChild>
                <w:div w:id="1467510231">
                  <w:marLeft w:val="0"/>
                  <w:marRight w:val="0"/>
                  <w:marTop w:val="0"/>
                  <w:marBottom w:val="0"/>
                  <w:divBdr>
                    <w:top w:val="none" w:sz="0" w:space="0" w:color="auto"/>
                    <w:left w:val="none" w:sz="0" w:space="0" w:color="auto"/>
                    <w:bottom w:val="none" w:sz="0" w:space="0" w:color="auto"/>
                    <w:right w:val="none" w:sz="0" w:space="0" w:color="auto"/>
                  </w:divBdr>
                  <w:divsChild>
                    <w:div w:id="581569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3189437">
      <w:bodyDiv w:val="1"/>
      <w:marLeft w:val="0"/>
      <w:marRight w:val="0"/>
      <w:marTop w:val="0"/>
      <w:marBottom w:val="0"/>
      <w:divBdr>
        <w:top w:val="none" w:sz="0" w:space="0" w:color="auto"/>
        <w:left w:val="none" w:sz="0" w:space="0" w:color="auto"/>
        <w:bottom w:val="none" w:sz="0" w:space="0" w:color="auto"/>
        <w:right w:val="none" w:sz="0" w:space="0" w:color="auto"/>
      </w:divBdr>
      <w:divsChild>
        <w:div w:id="822546039">
          <w:marLeft w:val="0"/>
          <w:marRight w:val="0"/>
          <w:marTop w:val="0"/>
          <w:marBottom w:val="0"/>
          <w:divBdr>
            <w:top w:val="none" w:sz="0" w:space="0" w:color="auto"/>
            <w:left w:val="none" w:sz="0" w:space="0" w:color="auto"/>
            <w:bottom w:val="none" w:sz="0" w:space="0" w:color="auto"/>
            <w:right w:val="none" w:sz="0" w:space="0" w:color="auto"/>
          </w:divBdr>
          <w:divsChild>
            <w:div w:id="1354115787">
              <w:marLeft w:val="0"/>
              <w:marRight w:val="0"/>
              <w:marTop w:val="0"/>
              <w:marBottom w:val="0"/>
              <w:divBdr>
                <w:top w:val="none" w:sz="0" w:space="0" w:color="auto"/>
                <w:left w:val="none" w:sz="0" w:space="0" w:color="auto"/>
                <w:bottom w:val="none" w:sz="0" w:space="0" w:color="auto"/>
                <w:right w:val="none" w:sz="0" w:space="0" w:color="auto"/>
              </w:divBdr>
              <w:divsChild>
                <w:div w:id="787896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9573350">
      <w:bodyDiv w:val="1"/>
      <w:marLeft w:val="0"/>
      <w:marRight w:val="0"/>
      <w:marTop w:val="0"/>
      <w:marBottom w:val="0"/>
      <w:divBdr>
        <w:top w:val="none" w:sz="0" w:space="0" w:color="auto"/>
        <w:left w:val="none" w:sz="0" w:space="0" w:color="auto"/>
        <w:bottom w:val="none" w:sz="0" w:space="0" w:color="auto"/>
        <w:right w:val="none" w:sz="0" w:space="0" w:color="auto"/>
      </w:divBdr>
    </w:div>
    <w:div w:id="1730809718">
      <w:bodyDiv w:val="1"/>
      <w:marLeft w:val="0"/>
      <w:marRight w:val="0"/>
      <w:marTop w:val="0"/>
      <w:marBottom w:val="0"/>
      <w:divBdr>
        <w:top w:val="none" w:sz="0" w:space="0" w:color="auto"/>
        <w:left w:val="none" w:sz="0" w:space="0" w:color="auto"/>
        <w:bottom w:val="none" w:sz="0" w:space="0" w:color="auto"/>
        <w:right w:val="none" w:sz="0" w:space="0" w:color="auto"/>
      </w:divBdr>
      <w:divsChild>
        <w:div w:id="975796462">
          <w:marLeft w:val="0"/>
          <w:marRight w:val="0"/>
          <w:marTop w:val="0"/>
          <w:marBottom w:val="0"/>
          <w:divBdr>
            <w:top w:val="none" w:sz="0" w:space="0" w:color="auto"/>
            <w:left w:val="none" w:sz="0" w:space="0" w:color="auto"/>
            <w:bottom w:val="none" w:sz="0" w:space="0" w:color="auto"/>
            <w:right w:val="none" w:sz="0" w:space="0" w:color="auto"/>
          </w:divBdr>
          <w:divsChild>
            <w:div w:id="1780222578">
              <w:marLeft w:val="0"/>
              <w:marRight w:val="0"/>
              <w:marTop w:val="0"/>
              <w:marBottom w:val="0"/>
              <w:divBdr>
                <w:top w:val="none" w:sz="0" w:space="0" w:color="auto"/>
                <w:left w:val="none" w:sz="0" w:space="0" w:color="auto"/>
                <w:bottom w:val="none" w:sz="0" w:space="0" w:color="auto"/>
                <w:right w:val="none" w:sz="0" w:space="0" w:color="auto"/>
              </w:divBdr>
              <w:divsChild>
                <w:div w:id="71705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1654149">
      <w:bodyDiv w:val="1"/>
      <w:marLeft w:val="0"/>
      <w:marRight w:val="0"/>
      <w:marTop w:val="0"/>
      <w:marBottom w:val="0"/>
      <w:divBdr>
        <w:top w:val="none" w:sz="0" w:space="0" w:color="auto"/>
        <w:left w:val="none" w:sz="0" w:space="0" w:color="auto"/>
        <w:bottom w:val="none" w:sz="0" w:space="0" w:color="auto"/>
        <w:right w:val="none" w:sz="0" w:space="0" w:color="auto"/>
      </w:divBdr>
      <w:divsChild>
        <w:div w:id="887955781">
          <w:marLeft w:val="0"/>
          <w:marRight w:val="0"/>
          <w:marTop w:val="0"/>
          <w:marBottom w:val="0"/>
          <w:divBdr>
            <w:top w:val="none" w:sz="0" w:space="0" w:color="auto"/>
            <w:left w:val="none" w:sz="0" w:space="0" w:color="auto"/>
            <w:bottom w:val="none" w:sz="0" w:space="0" w:color="auto"/>
            <w:right w:val="none" w:sz="0" w:space="0" w:color="auto"/>
          </w:divBdr>
          <w:divsChild>
            <w:div w:id="574896173">
              <w:marLeft w:val="0"/>
              <w:marRight w:val="0"/>
              <w:marTop w:val="0"/>
              <w:marBottom w:val="0"/>
              <w:divBdr>
                <w:top w:val="none" w:sz="0" w:space="0" w:color="auto"/>
                <w:left w:val="none" w:sz="0" w:space="0" w:color="auto"/>
                <w:bottom w:val="none" w:sz="0" w:space="0" w:color="auto"/>
                <w:right w:val="none" w:sz="0" w:space="0" w:color="auto"/>
              </w:divBdr>
              <w:divsChild>
                <w:div w:id="2073695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658633">
      <w:bodyDiv w:val="1"/>
      <w:marLeft w:val="0"/>
      <w:marRight w:val="0"/>
      <w:marTop w:val="0"/>
      <w:marBottom w:val="0"/>
      <w:divBdr>
        <w:top w:val="none" w:sz="0" w:space="0" w:color="auto"/>
        <w:left w:val="none" w:sz="0" w:space="0" w:color="auto"/>
        <w:bottom w:val="none" w:sz="0" w:space="0" w:color="auto"/>
        <w:right w:val="none" w:sz="0" w:space="0" w:color="auto"/>
      </w:divBdr>
    </w:div>
    <w:div w:id="1907452922">
      <w:bodyDiv w:val="1"/>
      <w:marLeft w:val="0"/>
      <w:marRight w:val="0"/>
      <w:marTop w:val="0"/>
      <w:marBottom w:val="0"/>
      <w:divBdr>
        <w:top w:val="none" w:sz="0" w:space="0" w:color="auto"/>
        <w:left w:val="none" w:sz="0" w:space="0" w:color="auto"/>
        <w:bottom w:val="none" w:sz="0" w:space="0" w:color="auto"/>
        <w:right w:val="none" w:sz="0" w:space="0" w:color="auto"/>
      </w:divBdr>
      <w:divsChild>
        <w:div w:id="1048335095">
          <w:marLeft w:val="0"/>
          <w:marRight w:val="0"/>
          <w:marTop w:val="0"/>
          <w:marBottom w:val="0"/>
          <w:divBdr>
            <w:top w:val="none" w:sz="0" w:space="0" w:color="auto"/>
            <w:left w:val="none" w:sz="0" w:space="0" w:color="auto"/>
            <w:bottom w:val="none" w:sz="0" w:space="0" w:color="auto"/>
            <w:right w:val="none" w:sz="0" w:space="0" w:color="auto"/>
          </w:divBdr>
          <w:divsChild>
            <w:div w:id="975142402">
              <w:marLeft w:val="0"/>
              <w:marRight w:val="0"/>
              <w:marTop w:val="0"/>
              <w:marBottom w:val="0"/>
              <w:divBdr>
                <w:top w:val="none" w:sz="0" w:space="0" w:color="auto"/>
                <w:left w:val="none" w:sz="0" w:space="0" w:color="auto"/>
                <w:bottom w:val="none" w:sz="0" w:space="0" w:color="auto"/>
                <w:right w:val="none" w:sz="0" w:space="0" w:color="auto"/>
              </w:divBdr>
              <w:divsChild>
                <w:div w:id="5624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0888006">
      <w:bodyDiv w:val="1"/>
      <w:marLeft w:val="0"/>
      <w:marRight w:val="0"/>
      <w:marTop w:val="0"/>
      <w:marBottom w:val="0"/>
      <w:divBdr>
        <w:top w:val="none" w:sz="0" w:space="0" w:color="auto"/>
        <w:left w:val="none" w:sz="0" w:space="0" w:color="auto"/>
        <w:bottom w:val="none" w:sz="0" w:space="0" w:color="auto"/>
        <w:right w:val="none" w:sz="0" w:space="0" w:color="auto"/>
      </w:divBdr>
      <w:divsChild>
        <w:div w:id="1814057312">
          <w:marLeft w:val="0"/>
          <w:marRight w:val="0"/>
          <w:marTop w:val="0"/>
          <w:marBottom w:val="0"/>
          <w:divBdr>
            <w:top w:val="none" w:sz="0" w:space="0" w:color="auto"/>
            <w:left w:val="none" w:sz="0" w:space="0" w:color="auto"/>
            <w:bottom w:val="none" w:sz="0" w:space="0" w:color="auto"/>
            <w:right w:val="none" w:sz="0" w:space="0" w:color="auto"/>
          </w:divBdr>
          <w:divsChild>
            <w:div w:id="611741753">
              <w:marLeft w:val="0"/>
              <w:marRight w:val="0"/>
              <w:marTop w:val="0"/>
              <w:marBottom w:val="0"/>
              <w:divBdr>
                <w:top w:val="none" w:sz="0" w:space="0" w:color="auto"/>
                <w:left w:val="none" w:sz="0" w:space="0" w:color="auto"/>
                <w:bottom w:val="none" w:sz="0" w:space="0" w:color="auto"/>
                <w:right w:val="none" w:sz="0" w:space="0" w:color="auto"/>
              </w:divBdr>
              <w:divsChild>
                <w:div w:id="969627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4342309">
      <w:bodyDiv w:val="1"/>
      <w:marLeft w:val="0"/>
      <w:marRight w:val="0"/>
      <w:marTop w:val="0"/>
      <w:marBottom w:val="0"/>
      <w:divBdr>
        <w:top w:val="none" w:sz="0" w:space="0" w:color="auto"/>
        <w:left w:val="none" w:sz="0" w:space="0" w:color="auto"/>
        <w:bottom w:val="none" w:sz="0" w:space="0" w:color="auto"/>
        <w:right w:val="none" w:sz="0" w:space="0" w:color="auto"/>
      </w:divBdr>
      <w:divsChild>
        <w:div w:id="1158425409">
          <w:marLeft w:val="0"/>
          <w:marRight w:val="0"/>
          <w:marTop w:val="0"/>
          <w:marBottom w:val="0"/>
          <w:divBdr>
            <w:top w:val="none" w:sz="0" w:space="0" w:color="auto"/>
            <w:left w:val="none" w:sz="0" w:space="0" w:color="auto"/>
            <w:bottom w:val="none" w:sz="0" w:space="0" w:color="auto"/>
            <w:right w:val="none" w:sz="0" w:space="0" w:color="auto"/>
          </w:divBdr>
          <w:divsChild>
            <w:div w:id="473762922">
              <w:marLeft w:val="0"/>
              <w:marRight w:val="0"/>
              <w:marTop w:val="0"/>
              <w:marBottom w:val="0"/>
              <w:divBdr>
                <w:top w:val="none" w:sz="0" w:space="0" w:color="auto"/>
                <w:left w:val="none" w:sz="0" w:space="0" w:color="auto"/>
                <w:bottom w:val="none" w:sz="0" w:space="0" w:color="auto"/>
                <w:right w:val="none" w:sz="0" w:space="0" w:color="auto"/>
              </w:divBdr>
              <w:divsChild>
                <w:div w:id="48505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0179366">
      <w:bodyDiv w:val="1"/>
      <w:marLeft w:val="0"/>
      <w:marRight w:val="0"/>
      <w:marTop w:val="0"/>
      <w:marBottom w:val="0"/>
      <w:divBdr>
        <w:top w:val="none" w:sz="0" w:space="0" w:color="auto"/>
        <w:left w:val="none" w:sz="0" w:space="0" w:color="auto"/>
        <w:bottom w:val="none" w:sz="0" w:space="0" w:color="auto"/>
        <w:right w:val="none" w:sz="0" w:space="0" w:color="auto"/>
      </w:divBdr>
      <w:divsChild>
        <w:div w:id="1162308809">
          <w:marLeft w:val="0"/>
          <w:marRight w:val="0"/>
          <w:marTop w:val="0"/>
          <w:marBottom w:val="0"/>
          <w:divBdr>
            <w:top w:val="none" w:sz="0" w:space="0" w:color="auto"/>
            <w:left w:val="none" w:sz="0" w:space="0" w:color="auto"/>
            <w:bottom w:val="none" w:sz="0" w:space="0" w:color="auto"/>
            <w:right w:val="none" w:sz="0" w:space="0" w:color="auto"/>
          </w:divBdr>
          <w:divsChild>
            <w:div w:id="8260647">
              <w:marLeft w:val="0"/>
              <w:marRight w:val="0"/>
              <w:marTop w:val="0"/>
              <w:marBottom w:val="0"/>
              <w:divBdr>
                <w:top w:val="none" w:sz="0" w:space="0" w:color="auto"/>
                <w:left w:val="none" w:sz="0" w:space="0" w:color="auto"/>
                <w:bottom w:val="none" w:sz="0" w:space="0" w:color="auto"/>
                <w:right w:val="none" w:sz="0" w:space="0" w:color="auto"/>
              </w:divBdr>
              <w:divsChild>
                <w:div w:id="1278416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s://instagram.com/amazone_group" TargetMode="External"/><Relationship Id="rId18" Type="http://schemas.openxmlformats.org/officeDocument/2006/relationships/image" Target="cid:YT_e9180d16-5a2b-4618-92e9-22a015f9cafb.jpg" TargetMode="External"/><Relationship Id="rId26"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image" Target="cid:LinkedIn_80de4e9c-c7a3-41e3-8e11-063f7eace13d.jpg" TargetMode="External"/><Relationship Id="rId7" Type="http://schemas.openxmlformats.org/officeDocument/2006/relationships/image" Target="media/image1.jpeg"/><Relationship Id="rId12" Type="http://schemas.openxmlformats.org/officeDocument/2006/relationships/image" Target="cid:FB_70d43fd1-a841-4de4-bbaa-3e1f495f95d3.jpg" TargetMode="External"/><Relationship Id="rId17" Type="http://schemas.openxmlformats.org/officeDocument/2006/relationships/image" Target="media/image6.jpeg"/><Relationship Id="rId25"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s://www.youtube.com/user/amazonede" TargetMode="External"/><Relationship Id="rId20" Type="http://schemas.openxmlformats.org/officeDocument/2006/relationships/image" Target="media/image7.jpe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jpeg"/><Relationship Id="rId24" Type="http://schemas.openxmlformats.org/officeDocument/2006/relationships/image" Target="cid:Xing1_e3730686-2953-47a9-9c47-dbaa518a9207.jpg" TargetMode="External"/><Relationship Id="rId5" Type="http://schemas.openxmlformats.org/officeDocument/2006/relationships/footnotes" Target="footnotes.xml"/><Relationship Id="rId15" Type="http://schemas.openxmlformats.org/officeDocument/2006/relationships/image" Target="cid:IG_efb650a7-31e4-4674-98db-f2d2d5c58dce.jpg" TargetMode="External"/><Relationship Id="rId23" Type="http://schemas.openxmlformats.org/officeDocument/2006/relationships/image" Target="media/image8.jpeg"/><Relationship Id="rId28" Type="http://schemas.openxmlformats.org/officeDocument/2006/relationships/theme" Target="theme/theme1.xml"/><Relationship Id="rId10" Type="http://schemas.openxmlformats.org/officeDocument/2006/relationships/hyperlink" Target="https://www.facebook.com/amazone.group" TargetMode="External"/><Relationship Id="rId19" Type="http://schemas.openxmlformats.org/officeDocument/2006/relationships/hyperlink" Target="https://www.linkedin.com/company/amazone-group/" TargetMode="Externa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5.jpeg"/><Relationship Id="rId22" Type="http://schemas.openxmlformats.org/officeDocument/2006/relationships/hyperlink" Target="https://www.xing.com/company/amazone" TargetMode="External"/><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100.png"/><Relationship Id="rId1" Type="http://schemas.openxmlformats.org/officeDocument/2006/relationships/image" Target="media/image9.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1168</Words>
  <Characters>6493</Characters>
  <Application>Microsoft Office Word</Application>
  <DocSecurity>0</DocSecurity>
  <Lines>54</Lines>
  <Paragraphs>15</Paragraphs>
  <ScaleCrop>false</ScaleCrop>
  <HeadingPairs>
    <vt:vector size="4" baseType="variant">
      <vt:variant>
        <vt:lpstr>Titel</vt:lpstr>
      </vt:variant>
      <vt:variant>
        <vt:i4>1</vt:i4>
      </vt:variant>
      <vt:variant>
        <vt:lpstr>Название</vt:lpstr>
      </vt:variant>
      <vt:variant>
        <vt:i4>1</vt:i4>
      </vt:variant>
    </vt:vector>
  </HeadingPairs>
  <TitlesOfParts>
    <vt:vector size="2" baseType="lpstr">
      <vt:lpstr>PI Amazone Jahresbericht 2008</vt:lpstr>
      <vt:lpstr>PI Amazone Jahresbericht 2008</vt:lpstr>
    </vt:vector>
  </TitlesOfParts>
  <LinksUpToDate>false</LinksUpToDate>
  <CharactersWithSpaces>7646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 Amazone Bilan annuel 2008</dc:title>
  <dc:creator/>
  <cp:lastModifiedBy/>
  <cp:revision>1</cp:revision>
  <cp:lastPrinted>2010-02-24T09:10:00Z</cp:lastPrinted>
  <dcterms:created xsi:type="dcterms:W3CDTF">2021-05-03T09:39:00Z</dcterms:created>
  <dcterms:modified xsi:type="dcterms:W3CDTF">2021-08-23T11:32:00Z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-1677315904</vt:i4>
  </property>
  <property fmtid="{D5CDD505-2E9C-101B-9397-08002B2CF9AE}" pid="4" name="_PreviousAdHocReviewCycleID">
    <vt:i4>130687369</vt:i4>
  </property>
</Properties>
</file>